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7FE0" w14:textId="03A9CF99" w:rsidR="00AF6E41" w:rsidRPr="009956B9" w:rsidRDefault="00D52A31" w:rsidP="00531D1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52A31">
        <w:rPr>
          <w:rFonts w:ascii="Times New Roman" w:hAnsi="Times New Roman" w:cs="Times New Roman"/>
          <w:b/>
          <w:bCs/>
          <w:sz w:val="24"/>
          <w:szCs w:val="24"/>
          <w:lang w:val="ru-RU"/>
        </w:rPr>
        <w:t>Citibank и Santander</w:t>
      </w:r>
      <w:r w:rsidRPr="00D52A31">
        <w:rPr>
          <w:rFonts w:ascii="Verdana" w:eastAsia="Times New Roman" w:hAnsi="Verdana" w:cs="Calibri"/>
          <w:kern w:val="0"/>
          <w:sz w:val="16"/>
          <w:szCs w:val="16"/>
          <w:lang w:val="ru-KZ" w:eastAsia="ru-KZ"/>
          <w14:ligatures w14:val="none"/>
        </w:rPr>
        <w:t xml:space="preserve"> </w:t>
      </w:r>
      <w:r w:rsidRPr="00D52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под гарантию </w:t>
      </w:r>
      <w:r w:rsid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агентства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MIGA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E41"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31D15" w:rsidRP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финансирование закупа электровозов, пассажирских вагонов, капитального и текущего ремонта железнодорожных путей</w:t>
      </w:r>
      <w:r w:rsidR="00AF6E41"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A31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AF6E41" w:rsidRPr="00D52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31D15" w:rsidRP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513</w:t>
      </w:r>
      <w:r w:rsid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 </w:t>
      </w:r>
      <w:r w:rsidR="00531D15" w:rsidRP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491</w:t>
      </w:r>
      <w:r w:rsid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 </w:t>
      </w:r>
      <w:r w:rsidR="00531D15" w:rsidRP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580</w:t>
      </w:r>
      <w:r w:rsid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швейцарских франков</w:t>
      </w:r>
      <w:r w:rsid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531D15" w:rsidRPr="00531D1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включая премию MIGA)</w:t>
      </w:r>
    </w:p>
    <w:p w14:paraId="58AB6DB0" w14:textId="77777777" w:rsidR="00531D15" w:rsidRDefault="00D52A31" w:rsidP="00531D15">
      <w:pPr>
        <w:spacing w:after="0"/>
        <w:jc w:val="both"/>
        <w:rPr>
          <w:lang w:val="ru-RU"/>
        </w:rPr>
      </w:pPr>
      <w:r>
        <w:rPr>
          <w:lang w:val="ru-RU"/>
        </w:rPr>
        <w:t>19</w:t>
      </w:r>
      <w:r>
        <w:t xml:space="preserve"> </w:t>
      </w:r>
      <w:proofErr w:type="spellStart"/>
      <w:r>
        <w:rPr>
          <w:lang w:val="ru-RU"/>
        </w:rPr>
        <w:t>сентябр</w:t>
      </w:r>
      <w:proofErr w:type="spellEnd"/>
      <w:r>
        <w:t>я 20</w:t>
      </w:r>
      <w:r>
        <w:rPr>
          <w:lang w:val="ru-RU"/>
        </w:rPr>
        <w:t>23</w:t>
      </w:r>
      <w:r>
        <w:t xml:space="preserve"> года было заключено </w:t>
      </w:r>
      <w:r>
        <w:rPr>
          <w:lang w:val="ru-RU"/>
        </w:rPr>
        <w:t>Кредитное с</w:t>
      </w:r>
      <w:r>
        <w:t xml:space="preserve">оглашение на </w:t>
      </w:r>
      <w:r w:rsidR="00531D15" w:rsidRPr="00531D15">
        <w:t>финансирование закупа электровозов, пассажирских вагонов, капитального и текущего ремонта железнодорожных путей</w:t>
      </w:r>
      <w:r>
        <w:t xml:space="preserve">. </w:t>
      </w:r>
    </w:p>
    <w:p w14:paraId="235D3BEC" w14:textId="4B0358B3" w:rsidR="00531D15" w:rsidRDefault="00D52A31" w:rsidP="00531D15">
      <w:pPr>
        <w:spacing w:after="0"/>
        <w:jc w:val="both"/>
        <w:rPr>
          <w:lang w:val="ru-RU"/>
        </w:rPr>
      </w:pPr>
      <w:r>
        <w:t xml:space="preserve">Кредитор: </w:t>
      </w:r>
      <w:r w:rsidR="00531D15" w:rsidRPr="00531D15">
        <w:rPr>
          <w:rFonts w:ascii="Times New Roman" w:hAnsi="Times New Roman" w:cs="Times New Roman"/>
          <w:sz w:val="24"/>
          <w:szCs w:val="24"/>
          <w:lang w:val="ru-RU"/>
        </w:rPr>
        <w:t>Citibank и Santander</w:t>
      </w:r>
      <w:r w:rsidR="00531D15" w:rsidRPr="00531D15">
        <w:rPr>
          <w:rFonts w:ascii="Verdana" w:eastAsia="Times New Roman" w:hAnsi="Verdana" w:cs="Calibri"/>
          <w:kern w:val="0"/>
          <w:sz w:val="16"/>
          <w:szCs w:val="16"/>
          <w:lang w:val="ru-KZ" w:eastAsia="ru-KZ"/>
          <w14:ligatures w14:val="none"/>
        </w:rPr>
        <w:t xml:space="preserve"> </w:t>
      </w:r>
      <w:r w:rsidR="00531D15" w:rsidRPr="00531D15">
        <w:rPr>
          <w:rFonts w:ascii="Times New Roman" w:hAnsi="Times New Roman" w:cs="Times New Roman"/>
          <w:sz w:val="24"/>
          <w:szCs w:val="24"/>
          <w:lang w:val="ru-RU"/>
        </w:rPr>
        <w:t xml:space="preserve">под гарантию агентства </w:t>
      </w:r>
      <w:r w:rsidR="00531D15" w:rsidRPr="00531D15">
        <w:rPr>
          <w:rFonts w:ascii="Times New Roman" w:hAnsi="Times New Roman" w:cs="Times New Roman"/>
          <w:sz w:val="24"/>
          <w:szCs w:val="24"/>
          <w:lang w:val="en-US"/>
        </w:rPr>
        <w:t>MIGA</w:t>
      </w:r>
      <w:r w:rsidR="00531D15">
        <w:rPr>
          <w:lang w:val="ru-RU"/>
        </w:rPr>
        <w:t>.</w:t>
      </w:r>
    </w:p>
    <w:p w14:paraId="1B51D226" w14:textId="77777777" w:rsidR="00531D15" w:rsidRDefault="00D52A31" w:rsidP="00531D15">
      <w:pPr>
        <w:spacing w:after="0"/>
        <w:jc w:val="both"/>
        <w:rPr>
          <w:lang w:val="ru-RU"/>
        </w:rPr>
      </w:pPr>
      <w:r>
        <w:t xml:space="preserve">Целевое использование займа – </w:t>
      </w:r>
      <w:r w:rsidR="00531D15" w:rsidRPr="00531D15">
        <w:t>финансирование закупа электровозов, пассажирских вагонов, капитального и текущего ремонта железнодорожных путей.</w:t>
      </w:r>
    </w:p>
    <w:p w14:paraId="73E3F36D" w14:textId="12FFE876" w:rsidR="00AF6E41" w:rsidRDefault="00D52A31" w:rsidP="00531D15">
      <w:pPr>
        <w:spacing w:after="0"/>
        <w:jc w:val="both"/>
        <w:rPr>
          <w:lang w:val="ru-RU"/>
        </w:rPr>
      </w:pPr>
      <w:r>
        <w:t xml:space="preserve">Срок </w:t>
      </w:r>
      <w:r w:rsidR="00531D15">
        <w:rPr>
          <w:lang w:val="ru-RU"/>
        </w:rPr>
        <w:t>займа</w:t>
      </w:r>
      <w:r>
        <w:t>: до 1</w:t>
      </w:r>
      <w:r w:rsidR="00531D15">
        <w:rPr>
          <w:lang w:val="ru-RU"/>
        </w:rPr>
        <w:t>8</w:t>
      </w:r>
      <w:r>
        <w:t xml:space="preserve"> </w:t>
      </w:r>
      <w:r w:rsidR="00531D15">
        <w:rPr>
          <w:lang w:val="ru-RU"/>
        </w:rPr>
        <w:t>сентября</w:t>
      </w:r>
      <w:r>
        <w:t xml:space="preserve"> 20</w:t>
      </w:r>
      <w:r w:rsidR="00531D15">
        <w:rPr>
          <w:lang w:val="ru-RU"/>
        </w:rPr>
        <w:t>33</w:t>
      </w:r>
      <w:r>
        <w:t xml:space="preserve"> года.</w:t>
      </w:r>
    </w:p>
    <w:p w14:paraId="67ED8EC3" w14:textId="77777777" w:rsidR="00531D15" w:rsidRPr="00531D15" w:rsidRDefault="00531D15" w:rsidP="0053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360"/>
        <w:gridCol w:w="2378"/>
        <w:gridCol w:w="1869"/>
      </w:tblGrid>
      <w:tr w:rsidR="00AF6E41" w:rsidRPr="009956B9" w14:paraId="1A240203" w14:textId="77777777" w:rsidTr="00531D15">
        <w:tc>
          <w:tcPr>
            <w:tcW w:w="1869" w:type="dxa"/>
          </w:tcPr>
          <w:p w14:paraId="5E928B66" w14:textId="7777777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0800148A" w14:textId="36FAA3FE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0620A636" w14:textId="7BACE5C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360" w:type="dxa"/>
          </w:tcPr>
          <w:p w14:paraId="2D952250" w14:textId="3E473074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2378" w:type="dxa"/>
          </w:tcPr>
          <w:p w14:paraId="4D520F7C" w14:textId="3955FF70" w:rsidR="00AF6E41" w:rsidRPr="00531D15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кредита по договору</w:t>
            </w:r>
          </w:p>
        </w:tc>
        <w:tc>
          <w:tcPr>
            <w:tcW w:w="1869" w:type="dxa"/>
          </w:tcPr>
          <w:p w14:paraId="6028D944" w14:textId="75CB39C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531D15" w:rsidRPr="009956B9" w14:paraId="6107CDF6" w14:textId="77777777" w:rsidTr="00531D15">
        <w:tc>
          <w:tcPr>
            <w:tcW w:w="1869" w:type="dxa"/>
          </w:tcPr>
          <w:p w14:paraId="726DEDAD" w14:textId="01F186FB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1</w:t>
            </w:r>
            <w:r w:rsidRPr="00531D15">
              <w:rPr>
                <w:lang w:val="ru-RU"/>
              </w:rPr>
              <w:t>9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23</w:t>
            </w:r>
          </w:p>
        </w:tc>
        <w:tc>
          <w:tcPr>
            <w:tcW w:w="1869" w:type="dxa"/>
          </w:tcPr>
          <w:p w14:paraId="7E43F5B6" w14:textId="21CC610A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lang w:val="ru-RU"/>
              </w:rPr>
              <w:t>18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33</w:t>
            </w:r>
          </w:p>
        </w:tc>
        <w:tc>
          <w:tcPr>
            <w:tcW w:w="1360" w:type="dxa"/>
          </w:tcPr>
          <w:p w14:paraId="10364EAA" w14:textId="3BAA93F1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</w:t>
            </w:r>
            <w:proofErr w:type="spellEnd"/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фр.</w:t>
            </w:r>
          </w:p>
        </w:tc>
        <w:tc>
          <w:tcPr>
            <w:tcW w:w="2378" w:type="dxa"/>
          </w:tcPr>
          <w:p w14:paraId="0E7499DE" w14:textId="13FED381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513 491</w:t>
            </w: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580</w:t>
            </w: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(включая премию </w:t>
            </w:r>
            <w:r w:rsidRPr="00531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MIGA</w:t>
            </w: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9" w:type="dxa"/>
          </w:tcPr>
          <w:p w14:paraId="2A3F7F6A" w14:textId="11C11EE5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SARON 6m + 0.95%</w:t>
            </w: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F6E4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261742"/>
    <w:rsid w:val="00293ED2"/>
    <w:rsid w:val="004234C4"/>
    <w:rsid w:val="00485935"/>
    <w:rsid w:val="00531D15"/>
    <w:rsid w:val="006342B8"/>
    <w:rsid w:val="00641AA3"/>
    <w:rsid w:val="007F319E"/>
    <w:rsid w:val="009956B9"/>
    <w:rsid w:val="00A60A5D"/>
    <w:rsid w:val="00AF6E41"/>
    <w:rsid w:val="00B23B04"/>
    <w:rsid w:val="00D52A31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5</cp:revision>
  <dcterms:created xsi:type="dcterms:W3CDTF">2024-06-11T05:41:00Z</dcterms:created>
  <dcterms:modified xsi:type="dcterms:W3CDTF">2024-06-11T07:54:00Z</dcterms:modified>
</cp:coreProperties>
</file>