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24D" w:rsidRDefault="005B530D" w:rsidP="0007124D">
      <w:pPr>
        <w:jc w:val="center"/>
        <w:rPr>
          <w:b/>
          <w:bCs/>
          <w:lang w:val="kk-KZ"/>
        </w:rPr>
      </w:pPr>
      <w:r w:rsidRPr="005B530D">
        <w:rPr>
          <w:b/>
          <w:bCs/>
        </w:rPr>
        <w:t>ИЗВЕЩЕНИЕ О ТОРГАХ</w:t>
      </w:r>
    </w:p>
    <w:p w:rsidR="00FB6F4A" w:rsidRPr="00FB6F4A" w:rsidRDefault="00FB6F4A" w:rsidP="00FB6F4A">
      <w:pPr>
        <w:ind w:firstLine="709"/>
        <w:jc w:val="both"/>
        <w:rPr>
          <w:rFonts w:eastAsia="Calibri"/>
          <w:lang w:eastAsia="en-US"/>
        </w:rPr>
      </w:pPr>
      <w:r w:rsidRPr="00FB6F4A">
        <w:rPr>
          <w:rFonts w:eastAsia="Calibri"/>
          <w:lang w:eastAsia="en-US"/>
        </w:rPr>
        <w:t>Акционерное общество «Национальная компания «</w:t>
      </w:r>
      <w:r w:rsidRPr="00FB6F4A">
        <w:rPr>
          <w:rFonts w:eastAsia="Calibri"/>
          <w:lang w:val="kk-KZ" w:eastAsia="en-US"/>
        </w:rPr>
        <w:t>Қазақстан темір жолы</w:t>
      </w:r>
      <w:r w:rsidRPr="00FB6F4A">
        <w:rPr>
          <w:rFonts w:eastAsia="Calibri"/>
          <w:lang w:eastAsia="en-US"/>
        </w:rPr>
        <w:t>»</w:t>
      </w:r>
      <w:r w:rsidRPr="00FB6F4A">
        <w:rPr>
          <w:rFonts w:eastAsia="Calibri"/>
          <w:lang w:val="kk-KZ" w:eastAsia="en-US"/>
        </w:rPr>
        <w:t xml:space="preserve"> </w:t>
      </w:r>
      <w:r w:rsidR="00C416A0">
        <w:rPr>
          <w:rFonts w:eastAsia="Calibri"/>
          <w:lang w:eastAsia="en-US"/>
        </w:rPr>
        <w:t xml:space="preserve">(далее - </w:t>
      </w:r>
      <w:r w:rsidR="00C416A0" w:rsidRPr="00C416A0">
        <w:rPr>
          <w:rFonts w:eastAsia="Calibri"/>
          <w:lang w:eastAsia="en-US"/>
        </w:rPr>
        <w:t>АО «НК «ҚТЖ»</w:t>
      </w:r>
      <w:r w:rsidR="00C416A0">
        <w:rPr>
          <w:rFonts w:eastAsia="Calibri"/>
          <w:lang w:eastAsia="en-US"/>
        </w:rPr>
        <w:t xml:space="preserve">) </w:t>
      </w:r>
      <w:r w:rsidRPr="00FB6F4A">
        <w:rPr>
          <w:rFonts w:eastAsia="Calibri"/>
          <w:lang w:eastAsia="en-US"/>
        </w:rPr>
        <w:t xml:space="preserve">объявляет о проведении </w:t>
      </w:r>
      <w:proofErr w:type="spellStart"/>
      <w:r w:rsidRPr="00FB6F4A">
        <w:rPr>
          <w:rFonts w:eastAsia="Calibri"/>
          <w:lang w:eastAsia="en-US"/>
        </w:rPr>
        <w:t>электронн</w:t>
      </w:r>
      <w:proofErr w:type="spellEnd"/>
      <w:r w:rsidRPr="00FB6F4A">
        <w:rPr>
          <w:rFonts w:eastAsia="Calibri"/>
          <w:lang w:val="kk-KZ" w:eastAsia="en-US"/>
        </w:rPr>
        <w:t>ых</w:t>
      </w:r>
      <w:r w:rsidRPr="00FB6F4A">
        <w:rPr>
          <w:rFonts w:eastAsia="Calibri"/>
          <w:lang w:eastAsia="en-US"/>
        </w:rPr>
        <w:t xml:space="preserve"> </w:t>
      </w:r>
      <w:r w:rsidR="00BE2841">
        <w:rPr>
          <w:rFonts w:eastAsia="Calibri"/>
          <w:lang w:eastAsia="en-US"/>
        </w:rPr>
        <w:t>торгов</w:t>
      </w:r>
      <w:r w:rsidRPr="00FB6F4A">
        <w:rPr>
          <w:rFonts w:eastAsia="Calibri"/>
          <w:lang w:eastAsia="en-US"/>
        </w:rPr>
        <w:t xml:space="preserve"> по продаже </w:t>
      </w:r>
      <w:r>
        <w:rPr>
          <w:rFonts w:eastAsia="Calibri"/>
          <w:lang w:eastAsia="en-US"/>
        </w:rPr>
        <w:t>имущества</w:t>
      </w:r>
      <w:r w:rsidRPr="00FB6F4A">
        <w:rPr>
          <w:rFonts w:eastAsia="Calibri"/>
          <w:lang w:eastAsia="en-US"/>
        </w:rPr>
        <w:t xml:space="preserve"> </w:t>
      </w:r>
      <w:r w:rsidR="00E14A07" w:rsidRPr="00E14A07">
        <w:rPr>
          <w:rFonts w:eastAsia="Calibri"/>
          <w:lang w:eastAsia="en-US"/>
        </w:rPr>
        <w:t>АО «НК «ҚТЖ»</w:t>
      </w:r>
      <w:r w:rsidRPr="00FB6F4A">
        <w:rPr>
          <w:rFonts w:eastAsia="Calibri"/>
          <w:lang w:eastAsia="en-US"/>
        </w:rPr>
        <w:t xml:space="preserve">, которые начнутся </w:t>
      </w:r>
      <w:r w:rsidR="00B85BA2">
        <w:rPr>
          <w:rFonts w:eastAsia="Calibri"/>
          <w:lang w:eastAsia="en-US"/>
        </w:rPr>
        <w:t xml:space="preserve">27 октября </w:t>
      </w:r>
      <w:r w:rsidRPr="00FB6F4A">
        <w:rPr>
          <w:rFonts w:eastAsia="Calibri"/>
          <w:lang w:eastAsia="en-US"/>
        </w:rPr>
        <w:t>20</w:t>
      </w:r>
      <w:r w:rsidR="00DB03D9">
        <w:rPr>
          <w:rFonts w:eastAsia="Calibri"/>
          <w:lang w:eastAsia="en-US"/>
        </w:rPr>
        <w:t>2</w:t>
      </w:r>
      <w:r w:rsidR="0043517A">
        <w:rPr>
          <w:rFonts w:eastAsia="Calibri"/>
          <w:lang w:eastAsia="en-US"/>
        </w:rPr>
        <w:t>6</w:t>
      </w:r>
      <w:r w:rsidRPr="00FB6F4A">
        <w:rPr>
          <w:rFonts w:eastAsia="Calibri"/>
          <w:lang w:eastAsia="en-US"/>
        </w:rPr>
        <w:t xml:space="preserve"> года в 10:00 часов (время </w:t>
      </w:r>
      <w:r w:rsidR="000E0882">
        <w:rPr>
          <w:rFonts w:eastAsia="Calibri"/>
          <w:lang w:eastAsia="en-US"/>
        </w:rPr>
        <w:t>Астан</w:t>
      </w:r>
      <w:r w:rsidR="00D64266">
        <w:rPr>
          <w:rFonts w:eastAsia="Calibri"/>
          <w:lang w:eastAsia="en-US"/>
        </w:rPr>
        <w:t>ы</w:t>
      </w:r>
      <w:r w:rsidRPr="00FB6F4A">
        <w:rPr>
          <w:rFonts w:eastAsia="Calibri"/>
          <w:lang w:eastAsia="en-US"/>
        </w:rPr>
        <w:t xml:space="preserve">) на веб-портале Реестра государственного имущества </w:t>
      </w:r>
      <w:hyperlink r:id="rId9" w:history="1">
        <w:r w:rsidRPr="00FB6F4A">
          <w:rPr>
            <w:rFonts w:eastAsia="Calibri"/>
            <w:color w:val="0000FF"/>
            <w:u w:val="single"/>
            <w:lang w:val="en-US" w:eastAsia="en-US"/>
          </w:rPr>
          <w:t>www</w:t>
        </w:r>
        <w:r w:rsidRPr="00FB6F4A">
          <w:rPr>
            <w:rFonts w:eastAsia="Calibri"/>
            <w:color w:val="0000FF"/>
            <w:u w:val="single"/>
            <w:lang w:eastAsia="en-US"/>
          </w:rPr>
          <w:t>.</w:t>
        </w:r>
        <w:proofErr w:type="spellStart"/>
        <w:r w:rsidRPr="00FB6F4A">
          <w:rPr>
            <w:rFonts w:eastAsia="Calibri"/>
            <w:color w:val="0000FF"/>
            <w:u w:val="single"/>
            <w:lang w:val="en-US" w:eastAsia="en-US"/>
          </w:rPr>
          <w:t>gosreestr</w:t>
        </w:r>
        <w:proofErr w:type="spellEnd"/>
        <w:r w:rsidRPr="00FB6F4A">
          <w:rPr>
            <w:rFonts w:eastAsia="Calibri"/>
            <w:color w:val="0000FF"/>
            <w:u w:val="single"/>
            <w:lang w:eastAsia="en-US"/>
          </w:rPr>
          <w:t>.</w:t>
        </w:r>
        <w:proofErr w:type="spellStart"/>
        <w:r w:rsidRPr="00FB6F4A">
          <w:rPr>
            <w:rFonts w:eastAsia="Calibri"/>
            <w:color w:val="0000FF"/>
            <w:u w:val="single"/>
            <w:lang w:val="en-US" w:eastAsia="en-US"/>
          </w:rPr>
          <w:t>kz</w:t>
        </w:r>
        <w:proofErr w:type="spellEnd"/>
      </w:hyperlink>
      <w:r w:rsidRPr="00FB6F4A">
        <w:rPr>
          <w:rFonts w:eastAsia="Calibri"/>
          <w:color w:val="0000FF"/>
          <w:u w:val="single"/>
          <w:lang w:eastAsia="en-US"/>
        </w:rPr>
        <w:t>.</w:t>
      </w:r>
    </w:p>
    <w:p w:rsidR="00FB6F4A" w:rsidRDefault="00FB6F4A" w:rsidP="00FB6F4A">
      <w:pPr>
        <w:ind w:firstLine="709"/>
        <w:jc w:val="both"/>
        <w:rPr>
          <w:rFonts w:eastAsia="Calibri"/>
        </w:rPr>
      </w:pPr>
      <w:r w:rsidRPr="00FB6F4A">
        <w:rPr>
          <w:rFonts w:eastAsia="Calibri"/>
          <w:lang w:eastAsia="en-US"/>
        </w:rPr>
        <w:t xml:space="preserve">Реализация </w:t>
      </w:r>
      <w:r w:rsidR="00D64266">
        <w:rPr>
          <w:rFonts w:eastAsia="Calibri"/>
          <w:lang w:val="kk-KZ" w:eastAsia="en-US"/>
        </w:rPr>
        <w:t>о</w:t>
      </w:r>
      <w:r w:rsidR="00C416A0">
        <w:rPr>
          <w:rFonts w:eastAsia="Calibri"/>
          <w:lang w:val="kk-KZ" w:eastAsia="en-US"/>
        </w:rPr>
        <w:t>бъектов</w:t>
      </w:r>
      <w:r w:rsidRPr="00FB6F4A">
        <w:rPr>
          <w:rFonts w:eastAsia="Calibri"/>
          <w:lang w:eastAsia="en-US"/>
        </w:rPr>
        <w:t xml:space="preserve"> осуществляется в соответствии с </w:t>
      </w:r>
      <w:r>
        <w:rPr>
          <w:rFonts w:eastAsia="Calibri"/>
          <w:lang w:eastAsia="en-US"/>
        </w:rPr>
        <w:t>П</w:t>
      </w:r>
      <w:r w:rsidRPr="00FB6F4A">
        <w:rPr>
          <w:rFonts w:eastAsia="Calibri"/>
          <w:lang w:eastAsia="en-US"/>
        </w:rPr>
        <w:t>равилами реализации имущества АО «НК «ҚТЖ», утвержденны</w:t>
      </w:r>
      <w:r>
        <w:rPr>
          <w:rFonts w:eastAsia="Calibri"/>
          <w:lang w:eastAsia="en-US"/>
        </w:rPr>
        <w:t>ми</w:t>
      </w:r>
      <w:r w:rsidRPr="00FB6F4A">
        <w:rPr>
          <w:rFonts w:eastAsia="Calibri"/>
          <w:lang w:eastAsia="en-US"/>
        </w:rPr>
        <w:t xml:space="preserve"> решением Совета директоров                                АО «НК «ҚТЖ» (протокол от 16 марта 2017 года №2) </w:t>
      </w:r>
      <w:r w:rsidR="00E609DF">
        <w:rPr>
          <w:rFonts w:eastAsia="Calibri"/>
          <w:lang w:eastAsia="en-US"/>
        </w:rPr>
        <w:t xml:space="preserve">(далее - Правила) </w:t>
      </w:r>
      <w:r w:rsidRPr="00FB6F4A">
        <w:rPr>
          <w:rFonts w:eastAsia="Calibri"/>
          <w:lang w:eastAsia="en-US"/>
        </w:rPr>
        <w:t xml:space="preserve">и Регламентом проведения электронных торгов по продаже имущества на веб-портале реестра государственного имущества, утвержденным решением Совета директоров АО «Информационно-учетный центр» (протокол от </w:t>
      </w:r>
      <w:r w:rsidR="00C416A0">
        <w:rPr>
          <w:rFonts w:eastAsia="Calibri"/>
          <w:lang w:eastAsia="en-US"/>
        </w:rPr>
        <w:t>23 мая</w:t>
      </w:r>
      <w:r w:rsidRPr="00FB6F4A">
        <w:rPr>
          <w:rFonts w:eastAsia="Calibri"/>
          <w:lang w:eastAsia="en-US"/>
        </w:rPr>
        <w:t xml:space="preserve"> 201</w:t>
      </w:r>
      <w:r w:rsidR="00C416A0">
        <w:rPr>
          <w:rFonts w:eastAsia="Calibri"/>
          <w:lang w:eastAsia="en-US"/>
        </w:rPr>
        <w:t>4 года №66</w:t>
      </w:r>
      <w:r w:rsidRPr="00FB6F4A">
        <w:rPr>
          <w:rFonts w:eastAsia="Calibri"/>
          <w:lang w:eastAsia="en-US"/>
        </w:rPr>
        <w:t>)</w:t>
      </w:r>
      <w:r w:rsidRPr="00FB6F4A">
        <w:rPr>
          <w:rFonts w:eastAsia="Calibri"/>
        </w:rPr>
        <w:t xml:space="preserve"> (далее - Регламент).</w:t>
      </w:r>
    </w:p>
    <w:p w:rsidR="00EF6A92" w:rsidRPr="001C3F2C" w:rsidRDefault="00EF6A92" w:rsidP="00FB6F4A">
      <w:pPr>
        <w:ind w:firstLine="709"/>
        <w:jc w:val="both"/>
        <w:rPr>
          <w:rFonts w:eastAsia="Calibri"/>
          <w:sz w:val="28"/>
          <w:szCs w:val="28"/>
        </w:rPr>
      </w:pPr>
    </w:p>
    <w:p w:rsidR="00EF6A92" w:rsidRDefault="00EF6A92" w:rsidP="00EF6A92">
      <w:pPr>
        <w:pStyle w:val="3"/>
        <w:tabs>
          <w:tab w:val="num" w:pos="702"/>
        </w:tabs>
        <w:ind w:left="0" w:firstLine="7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B6F4A">
        <w:rPr>
          <w:rFonts w:ascii="Times New Roman" w:hAnsi="Times New Roman" w:cs="Times New Roman"/>
          <w:b/>
          <w:sz w:val="20"/>
          <w:szCs w:val="20"/>
        </w:rPr>
        <w:t xml:space="preserve">На аукцион на </w:t>
      </w:r>
      <w:r>
        <w:rPr>
          <w:rFonts w:ascii="Times New Roman" w:hAnsi="Times New Roman" w:cs="Times New Roman"/>
          <w:b/>
          <w:sz w:val="20"/>
          <w:szCs w:val="20"/>
        </w:rPr>
        <w:t>по</w:t>
      </w:r>
      <w:r w:rsidR="000E0882">
        <w:rPr>
          <w:rFonts w:ascii="Times New Roman" w:hAnsi="Times New Roman" w:cs="Times New Roman"/>
          <w:b/>
          <w:sz w:val="20"/>
          <w:szCs w:val="20"/>
        </w:rPr>
        <w:t>вышение</w:t>
      </w:r>
      <w:r w:rsidRPr="00FB6F4A">
        <w:rPr>
          <w:rFonts w:ascii="Times New Roman" w:hAnsi="Times New Roman" w:cs="Times New Roman"/>
          <w:b/>
          <w:sz w:val="20"/>
          <w:szCs w:val="20"/>
        </w:rPr>
        <w:t xml:space="preserve"> цены </w:t>
      </w:r>
      <w:r>
        <w:rPr>
          <w:rFonts w:ascii="Times New Roman" w:hAnsi="Times New Roman" w:cs="Times New Roman"/>
          <w:b/>
          <w:sz w:val="20"/>
          <w:szCs w:val="20"/>
        </w:rPr>
        <w:t>выставляются</w:t>
      </w:r>
      <w:r w:rsidRPr="00FB6F4A">
        <w:rPr>
          <w:rFonts w:ascii="Times New Roman" w:hAnsi="Times New Roman" w:cs="Times New Roman"/>
          <w:b/>
          <w:sz w:val="20"/>
          <w:szCs w:val="20"/>
        </w:rPr>
        <w:t xml:space="preserve"> следующие </w:t>
      </w:r>
      <w:r w:rsidR="00D64266">
        <w:rPr>
          <w:rFonts w:ascii="Times New Roman" w:hAnsi="Times New Roman" w:cs="Times New Roman"/>
          <w:b/>
          <w:sz w:val="20"/>
          <w:szCs w:val="20"/>
        </w:rPr>
        <w:t>о</w:t>
      </w:r>
      <w:r>
        <w:rPr>
          <w:rFonts w:ascii="Times New Roman" w:hAnsi="Times New Roman" w:cs="Times New Roman"/>
          <w:b/>
          <w:sz w:val="20"/>
          <w:szCs w:val="20"/>
        </w:rPr>
        <w:t>бъекты</w:t>
      </w:r>
      <w:r w:rsidRPr="00BD29E8">
        <w:rPr>
          <w:rFonts w:ascii="Times New Roman" w:hAnsi="Times New Roman" w:cs="Times New Roman"/>
          <w:b/>
          <w:sz w:val="20"/>
          <w:szCs w:val="20"/>
        </w:rPr>
        <w:t>:</w:t>
      </w:r>
    </w:p>
    <w:p w:rsidR="001C3F2C" w:rsidRPr="001C3F2C" w:rsidRDefault="001C3F2C" w:rsidP="00EF6A92">
      <w:pPr>
        <w:pStyle w:val="3"/>
        <w:tabs>
          <w:tab w:val="num" w:pos="702"/>
        </w:tabs>
        <w:ind w:left="0" w:firstLine="720"/>
        <w:jc w:val="center"/>
        <w:rPr>
          <w:rFonts w:ascii="Times New Roman" w:hAnsi="Times New Roman" w:cs="Times New Roman"/>
          <w:b/>
          <w:szCs w:val="28"/>
          <w:lang w:val="kk-KZ"/>
        </w:rPr>
      </w:pPr>
    </w:p>
    <w:tbl>
      <w:tblPr>
        <w:tblW w:w="150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023"/>
        <w:gridCol w:w="3683"/>
        <w:gridCol w:w="2644"/>
        <w:gridCol w:w="1331"/>
        <w:gridCol w:w="1400"/>
        <w:gridCol w:w="1405"/>
      </w:tblGrid>
      <w:tr w:rsidR="0043517A" w:rsidRPr="003635D0" w:rsidTr="0043517A">
        <w:trPr>
          <w:trHeight w:val="418"/>
          <w:jc w:val="center"/>
        </w:trPr>
        <w:tc>
          <w:tcPr>
            <w:tcW w:w="567" w:type="dxa"/>
            <w:vAlign w:val="center"/>
          </w:tcPr>
          <w:p w:rsidR="0043517A" w:rsidRPr="003635D0" w:rsidRDefault="0043517A" w:rsidP="006B1BAA">
            <w:pPr>
              <w:ind w:left="-108" w:right="-108"/>
              <w:jc w:val="center"/>
              <w:rPr>
                <w:rFonts w:eastAsia="Calibri"/>
                <w:b/>
                <w:lang w:eastAsia="en-US"/>
              </w:rPr>
            </w:pPr>
            <w:r w:rsidRPr="003635D0">
              <w:rPr>
                <w:rFonts w:eastAsia="Calibri"/>
                <w:b/>
                <w:lang w:eastAsia="en-US"/>
              </w:rPr>
              <w:t>№ Лота</w:t>
            </w:r>
          </w:p>
        </w:tc>
        <w:tc>
          <w:tcPr>
            <w:tcW w:w="4023" w:type="dxa"/>
            <w:vAlign w:val="center"/>
          </w:tcPr>
          <w:p w:rsidR="0043517A" w:rsidRPr="003635D0" w:rsidRDefault="0043517A" w:rsidP="006B1BAA">
            <w:pPr>
              <w:ind w:left="-108" w:right="-101"/>
              <w:jc w:val="center"/>
              <w:rPr>
                <w:rFonts w:eastAsia="Calibri"/>
                <w:b/>
                <w:lang w:eastAsia="en-US"/>
              </w:rPr>
            </w:pPr>
            <w:r w:rsidRPr="003635D0">
              <w:rPr>
                <w:rFonts w:eastAsia="Calibri"/>
                <w:b/>
                <w:lang w:eastAsia="en-US"/>
              </w:rPr>
              <w:t>Наименование</w:t>
            </w:r>
          </w:p>
        </w:tc>
        <w:tc>
          <w:tcPr>
            <w:tcW w:w="3683" w:type="dxa"/>
            <w:vAlign w:val="center"/>
          </w:tcPr>
          <w:p w:rsidR="0043517A" w:rsidRPr="003635D0" w:rsidRDefault="0043517A" w:rsidP="006B1BAA">
            <w:pPr>
              <w:jc w:val="center"/>
              <w:rPr>
                <w:rFonts w:eastAsia="Calibri"/>
                <w:b/>
                <w:lang w:eastAsia="en-US"/>
              </w:rPr>
            </w:pPr>
            <w:r w:rsidRPr="003635D0">
              <w:rPr>
                <w:rFonts w:eastAsia="Calibri"/>
                <w:b/>
                <w:lang w:eastAsia="en-US"/>
              </w:rPr>
              <w:t>Местонахождение</w:t>
            </w:r>
          </w:p>
        </w:tc>
        <w:tc>
          <w:tcPr>
            <w:tcW w:w="2644" w:type="dxa"/>
            <w:vAlign w:val="center"/>
          </w:tcPr>
          <w:p w:rsidR="0043517A" w:rsidRPr="003635D0" w:rsidRDefault="0043517A" w:rsidP="006B1BAA">
            <w:pPr>
              <w:jc w:val="center"/>
              <w:rPr>
                <w:rFonts w:eastAsia="Calibri"/>
                <w:b/>
                <w:lang w:eastAsia="en-US"/>
              </w:rPr>
            </w:pPr>
            <w:r w:rsidRPr="003635D0">
              <w:rPr>
                <w:rFonts w:eastAsia="Calibri"/>
                <w:b/>
                <w:lang w:eastAsia="en-US"/>
              </w:rPr>
              <w:t>Балансодержатель - филиал АО «НК «</w:t>
            </w:r>
            <w:r w:rsidRPr="003635D0">
              <w:rPr>
                <w:rFonts w:eastAsia="Calibri"/>
                <w:b/>
                <w:lang w:val="kk-KZ" w:eastAsia="en-US"/>
              </w:rPr>
              <w:t>ҚТЖ</w:t>
            </w:r>
            <w:r w:rsidRPr="003635D0">
              <w:rPr>
                <w:rFonts w:eastAsia="Calibri"/>
                <w:b/>
                <w:lang w:eastAsia="en-US"/>
              </w:rPr>
              <w:t>» -</w:t>
            </w:r>
          </w:p>
        </w:tc>
        <w:tc>
          <w:tcPr>
            <w:tcW w:w="1331" w:type="dxa"/>
            <w:vAlign w:val="center"/>
          </w:tcPr>
          <w:p w:rsidR="0043517A" w:rsidRPr="006B1BAA" w:rsidRDefault="0043517A" w:rsidP="006B1BAA">
            <w:pPr>
              <w:ind w:left="-115" w:right="-101"/>
              <w:jc w:val="center"/>
              <w:rPr>
                <w:rFonts w:eastAsia="Calibri"/>
                <w:b/>
                <w:bCs/>
                <w:lang w:eastAsia="en-US"/>
              </w:rPr>
            </w:pPr>
            <w:r w:rsidRPr="00117D7E">
              <w:rPr>
                <w:b/>
                <w:bCs/>
              </w:rPr>
              <w:t>Площадь земельного участка, га</w:t>
            </w:r>
          </w:p>
        </w:tc>
        <w:tc>
          <w:tcPr>
            <w:tcW w:w="1400" w:type="dxa"/>
            <w:vAlign w:val="center"/>
          </w:tcPr>
          <w:p w:rsidR="0043517A" w:rsidRPr="003635D0" w:rsidRDefault="0043517A" w:rsidP="006B1BAA">
            <w:pPr>
              <w:ind w:left="-115" w:right="-101"/>
              <w:jc w:val="center"/>
              <w:rPr>
                <w:rFonts w:eastAsia="Calibri"/>
                <w:b/>
                <w:lang w:eastAsia="en-US"/>
              </w:rPr>
            </w:pPr>
            <w:r w:rsidRPr="003635D0">
              <w:rPr>
                <w:rFonts w:eastAsia="Calibri"/>
                <w:b/>
                <w:lang w:eastAsia="en-US"/>
              </w:rPr>
              <w:t xml:space="preserve">Стартовая цена, </w:t>
            </w:r>
          </w:p>
          <w:p w:rsidR="0043517A" w:rsidRPr="003635D0" w:rsidRDefault="0043517A" w:rsidP="006B1BAA">
            <w:pPr>
              <w:ind w:left="26"/>
              <w:jc w:val="center"/>
              <w:rPr>
                <w:rFonts w:eastAsia="Calibri"/>
                <w:b/>
                <w:lang w:eastAsia="en-US"/>
              </w:rPr>
            </w:pPr>
            <w:r w:rsidRPr="003635D0">
              <w:rPr>
                <w:rFonts w:eastAsia="Calibri"/>
                <w:b/>
                <w:lang w:eastAsia="en-US"/>
              </w:rPr>
              <w:t>тенге</w:t>
            </w:r>
          </w:p>
        </w:tc>
        <w:tc>
          <w:tcPr>
            <w:tcW w:w="1405" w:type="dxa"/>
            <w:vAlign w:val="center"/>
          </w:tcPr>
          <w:p w:rsidR="0043517A" w:rsidRPr="003635D0" w:rsidRDefault="0043517A" w:rsidP="006B1BAA">
            <w:pPr>
              <w:ind w:left="26"/>
              <w:jc w:val="center"/>
              <w:rPr>
                <w:rFonts w:eastAsia="Calibri"/>
                <w:b/>
                <w:lang w:eastAsia="en-US"/>
              </w:rPr>
            </w:pPr>
            <w:r w:rsidRPr="003635D0">
              <w:rPr>
                <w:rFonts w:eastAsia="Calibri"/>
                <w:b/>
                <w:lang w:eastAsia="en-US"/>
              </w:rPr>
              <w:t>Гарантийный взнос, тенге</w:t>
            </w:r>
          </w:p>
        </w:tc>
      </w:tr>
      <w:tr w:rsidR="0043517A" w:rsidRPr="003635D0" w:rsidTr="0043517A">
        <w:trPr>
          <w:trHeight w:val="237"/>
          <w:jc w:val="center"/>
        </w:trPr>
        <w:tc>
          <w:tcPr>
            <w:tcW w:w="567" w:type="dxa"/>
            <w:vAlign w:val="center"/>
          </w:tcPr>
          <w:p w:rsidR="0043517A" w:rsidRPr="003635D0" w:rsidRDefault="0043517A" w:rsidP="00117D7E">
            <w:pPr>
              <w:ind w:left="-108" w:right="-108"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1</w:t>
            </w:r>
          </w:p>
        </w:tc>
        <w:tc>
          <w:tcPr>
            <w:tcW w:w="4023" w:type="dxa"/>
            <w:vAlign w:val="center"/>
          </w:tcPr>
          <w:p w:rsidR="0043517A" w:rsidRDefault="0043517A" w:rsidP="00117D7E">
            <w:pPr>
              <w:jc w:val="center"/>
            </w:pPr>
            <w:r w:rsidRPr="0043517A">
              <w:t>Земельный участок</w:t>
            </w:r>
          </w:p>
          <w:p w:rsidR="0043517A" w:rsidRPr="003635D0" w:rsidRDefault="0043517A" w:rsidP="00117D7E">
            <w:pPr>
              <w:jc w:val="center"/>
            </w:pPr>
            <w:r w:rsidRPr="0043517A">
              <w:t>(право частной собственности)</w:t>
            </w:r>
          </w:p>
        </w:tc>
        <w:tc>
          <w:tcPr>
            <w:tcW w:w="3683" w:type="dxa"/>
            <w:vAlign w:val="center"/>
          </w:tcPr>
          <w:p w:rsidR="0043517A" w:rsidRPr="003635D0" w:rsidRDefault="0043517A" w:rsidP="00117D7E">
            <w:pPr>
              <w:jc w:val="center"/>
              <w:rPr>
                <w:rFonts w:eastAsia="Calibri"/>
                <w:lang w:eastAsia="en-US"/>
              </w:rPr>
            </w:pPr>
            <w:r w:rsidRPr="0043517A">
              <w:t>область Абай, Бескарагайский район, станция Чаган</w:t>
            </w:r>
          </w:p>
        </w:tc>
        <w:tc>
          <w:tcPr>
            <w:tcW w:w="2644" w:type="dxa"/>
            <w:vAlign w:val="center"/>
          </w:tcPr>
          <w:p w:rsidR="0043517A" w:rsidRPr="003635D0" w:rsidRDefault="0043517A" w:rsidP="00117D7E">
            <w:pPr>
              <w:jc w:val="center"/>
              <w:rPr>
                <w:rFonts w:eastAsia="Calibri"/>
                <w:lang w:eastAsia="en-US"/>
              </w:rPr>
            </w:pPr>
            <w:r>
              <w:t>Семей</w:t>
            </w:r>
            <w:r w:rsidRPr="00BD1E5F">
              <w:t>ское отделение магистральной сети</w:t>
            </w:r>
          </w:p>
        </w:tc>
        <w:tc>
          <w:tcPr>
            <w:tcW w:w="1331" w:type="dxa"/>
            <w:vAlign w:val="center"/>
          </w:tcPr>
          <w:p w:rsidR="0043517A" w:rsidRPr="0043517A" w:rsidRDefault="0043517A" w:rsidP="00117D7E">
            <w:pPr>
              <w:jc w:val="center"/>
            </w:pPr>
            <w:r>
              <w:t>14,3176</w:t>
            </w:r>
          </w:p>
        </w:tc>
        <w:tc>
          <w:tcPr>
            <w:tcW w:w="1400" w:type="dxa"/>
            <w:vAlign w:val="center"/>
          </w:tcPr>
          <w:p w:rsidR="0043517A" w:rsidRPr="006F00C7" w:rsidRDefault="0043517A" w:rsidP="00117D7E">
            <w:pPr>
              <w:jc w:val="center"/>
            </w:pPr>
            <w:r>
              <w:t>29 066 000</w:t>
            </w:r>
          </w:p>
        </w:tc>
        <w:tc>
          <w:tcPr>
            <w:tcW w:w="1405" w:type="dxa"/>
            <w:vAlign w:val="center"/>
          </w:tcPr>
          <w:p w:rsidR="0043517A" w:rsidRPr="0043517A" w:rsidRDefault="0043517A" w:rsidP="00117D7E">
            <w:pPr>
              <w:jc w:val="center"/>
              <w:rPr>
                <w:lang w:val="kk-KZ"/>
              </w:rPr>
            </w:pPr>
            <w:r>
              <w:t>4 359 900</w:t>
            </w:r>
          </w:p>
        </w:tc>
      </w:tr>
      <w:tr w:rsidR="00ED1A28" w:rsidRPr="003635D0" w:rsidTr="0043517A">
        <w:trPr>
          <w:trHeight w:val="237"/>
          <w:jc w:val="center"/>
        </w:trPr>
        <w:tc>
          <w:tcPr>
            <w:tcW w:w="567" w:type="dxa"/>
            <w:vAlign w:val="center"/>
          </w:tcPr>
          <w:p w:rsidR="00ED1A28" w:rsidRDefault="00ED1A28" w:rsidP="00117D7E">
            <w:pPr>
              <w:ind w:left="-108" w:right="-108"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2</w:t>
            </w:r>
          </w:p>
        </w:tc>
        <w:tc>
          <w:tcPr>
            <w:tcW w:w="4023" w:type="dxa"/>
            <w:vAlign w:val="center"/>
          </w:tcPr>
          <w:p w:rsidR="00ED1A28" w:rsidRPr="00ED1A28" w:rsidRDefault="00ED1A28" w:rsidP="00117D7E">
            <w:pPr>
              <w:jc w:val="center"/>
            </w:pPr>
            <w:r w:rsidRPr="00ED1A28">
              <w:t>Здание (</w:t>
            </w:r>
            <w:proofErr w:type="spellStart"/>
            <w:r w:rsidRPr="00ED1A28">
              <w:t>хлодопункта</w:t>
            </w:r>
            <w:proofErr w:type="spellEnd"/>
            <w:r w:rsidRPr="00ED1A28">
              <w:t>)</w:t>
            </w:r>
          </w:p>
        </w:tc>
        <w:tc>
          <w:tcPr>
            <w:tcW w:w="3683" w:type="dxa"/>
            <w:vAlign w:val="center"/>
          </w:tcPr>
          <w:p w:rsidR="00ED1A28" w:rsidRPr="0043517A" w:rsidRDefault="00ED1A28" w:rsidP="00117D7E">
            <w:pPr>
              <w:jc w:val="center"/>
            </w:pPr>
            <w:r w:rsidRPr="00ED1A28">
              <w:t xml:space="preserve">область Абай, </w:t>
            </w:r>
            <w:proofErr w:type="spellStart"/>
            <w:r w:rsidRPr="00ED1A28">
              <w:t>Аягозский</w:t>
            </w:r>
            <w:proofErr w:type="spellEnd"/>
            <w:r w:rsidRPr="00ED1A28">
              <w:t xml:space="preserve"> район, город Аягоз, улица </w:t>
            </w:r>
            <w:proofErr w:type="spellStart"/>
            <w:r w:rsidRPr="00ED1A28">
              <w:t>Н.Ларшина</w:t>
            </w:r>
            <w:proofErr w:type="spellEnd"/>
            <w:r w:rsidRPr="00ED1A28">
              <w:t>, д. 1/1</w:t>
            </w:r>
          </w:p>
        </w:tc>
        <w:tc>
          <w:tcPr>
            <w:tcW w:w="2644" w:type="dxa"/>
            <w:vAlign w:val="center"/>
          </w:tcPr>
          <w:p w:rsidR="00ED1A28" w:rsidRDefault="00ED1A28" w:rsidP="00117D7E">
            <w:pPr>
              <w:jc w:val="center"/>
            </w:pPr>
            <w:r w:rsidRPr="00ED1A28">
              <w:t>Семейское отделение магистральной сети</w:t>
            </w:r>
          </w:p>
        </w:tc>
        <w:tc>
          <w:tcPr>
            <w:tcW w:w="1331" w:type="dxa"/>
            <w:vAlign w:val="center"/>
          </w:tcPr>
          <w:p w:rsidR="00ED1A28" w:rsidRDefault="00ED1A28" w:rsidP="00117D7E">
            <w:pPr>
              <w:jc w:val="center"/>
            </w:pPr>
            <w:r w:rsidRPr="00ED1A28">
              <w:t>0,0214</w:t>
            </w:r>
          </w:p>
        </w:tc>
        <w:tc>
          <w:tcPr>
            <w:tcW w:w="1400" w:type="dxa"/>
            <w:vAlign w:val="center"/>
          </w:tcPr>
          <w:p w:rsidR="00ED1A28" w:rsidRDefault="00ED1A28" w:rsidP="00117D7E">
            <w:pPr>
              <w:jc w:val="center"/>
            </w:pPr>
            <w:r w:rsidRPr="00ED1A28">
              <w:t>416 445</w:t>
            </w:r>
          </w:p>
        </w:tc>
        <w:tc>
          <w:tcPr>
            <w:tcW w:w="1405" w:type="dxa"/>
            <w:vAlign w:val="center"/>
          </w:tcPr>
          <w:p w:rsidR="00ED1A28" w:rsidRPr="00F3229B" w:rsidRDefault="00F3229B" w:rsidP="00117D7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62 467</w:t>
            </w:r>
          </w:p>
        </w:tc>
      </w:tr>
      <w:tr w:rsidR="00ED1A28" w:rsidRPr="003635D0" w:rsidTr="0043517A">
        <w:trPr>
          <w:trHeight w:val="237"/>
          <w:jc w:val="center"/>
        </w:trPr>
        <w:tc>
          <w:tcPr>
            <w:tcW w:w="567" w:type="dxa"/>
            <w:vAlign w:val="center"/>
          </w:tcPr>
          <w:p w:rsidR="00ED1A28" w:rsidRDefault="00ED1A28" w:rsidP="00117D7E">
            <w:pPr>
              <w:ind w:left="-108" w:right="-108"/>
              <w:jc w:val="center"/>
              <w:rPr>
                <w:rFonts w:eastAsia="Calibri"/>
                <w:lang w:val="kk-KZ" w:eastAsia="en-US"/>
              </w:rPr>
            </w:pPr>
            <w:r>
              <w:rPr>
                <w:rFonts w:eastAsia="Calibri"/>
                <w:lang w:val="kk-KZ" w:eastAsia="en-US"/>
              </w:rPr>
              <w:t>3</w:t>
            </w:r>
          </w:p>
        </w:tc>
        <w:tc>
          <w:tcPr>
            <w:tcW w:w="4023" w:type="dxa"/>
            <w:vAlign w:val="center"/>
          </w:tcPr>
          <w:p w:rsidR="00ED1A28" w:rsidRPr="0043517A" w:rsidRDefault="00ED1A28" w:rsidP="00117D7E">
            <w:pPr>
              <w:jc w:val="center"/>
            </w:pPr>
            <w:r w:rsidRPr="00ED1A28">
              <w:t>Здание дома связи</w:t>
            </w:r>
          </w:p>
        </w:tc>
        <w:tc>
          <w:tcPr>
            <w:tcW w:w="3683" w:type="dxa"/>
            <w:vAlign w:val="center"/>
          </w:tcPr>
          <w:p w:rsidR="00ED1A28" w:rsidRPr="0043517A" w:rsidRDefault="00ED1A28" w:rsidP="00117D7E">
            <w:pPr>
              <w:jc w:val="center"/>
            </w:pPr>
            <w:r w:rsidRPr="00ED1A28">
              <w:t xml:space="preserve">Актюбинская область, </w:t>
            </w:r>
            <w:proofErr w:type="spellStart"/>
            <w:r w:rsidRPr="00ED1A28">
              <w:t>Байганинский</w:t>
            </w:r>
            <w:proofErr w:type="spellEnd"/>
            <w:r w:rsidRPr="00ED1A28">
              <w:t xml:space="preserve"> район, </w:t>
            </w:r>
            <w:proofErr w:type="spellStart"/>
            <w:r w:rsidRPr="00ED1A28">
              <w:t>Карауылкелдинский</w:t>
            </w:r>
            <w:proofErr w:type="spellEnd"/>
            <w:r w:rsidRPr="00ED1A28">
              <w:t xml:space="preserve"> сельский округ, </w:t>
            </w:r>
            <w:proofErr w:type="spellStart"/>
            <w:r w:rsidRPr="00ED1A28">
              <w:t>с.Карауылкелды</w:t>
            </w:r>
            <w:proofErr w:type="spellEnd"/>
            <w:r w:rsidR="001E39C5">
              <w:t xml:space="preserve">, </w:t>
            </w:r>
            <w:r w:rsidR="001E39C5" w:rsidRPr="001E39C5">
              <w:t xml:space="preserve">улица </w:t>
            </w:r>
            <w:proofErr w:type="spellStart"/>
            <w:r w:rsidR="001E39C5" w:rsidRPr="001E39C5">
              <w:t>Бармак</w:t>
            </w:r>
            <w:proofErr w:type="spellEnd"/>
            <w:r w:rsidR="001E39C5" w:rsidRPr="001E39C5">
              <w:t xml:space="preserve"> Батыра, дом 229</w:t>
            </w:r>
          </w:p>
        </w:tc>
        <w:tc>
          <w:tcPr>
            <w:tcW w:w="2644" w:type="dxa"/>
            <w:vAlign w:val="center"/>
          </w:tcPr>
          <w:p w:rsidR="00ED1A28" w:rsidRDefault="00ED1A28" w:rsidP="00117D7E">
            <w:pPr>
              <w:jc w:val="center"/>
            </w:pPr>
            <w:proofErr w:type="spellStart"/>
            <w:r w:rsidRPr="00ED1A28">
              <w:t>Актобинское</w:t>
            </w:r>
            <w:proofErr w:type="spellEnd"/>
            <w:r w:rsidRPr="00ED1A28">
              <w:t xml:space="preserve"> отделение магистральной сети</w:t>
            </w:r>
          </w:p>
        </w:tc>
        <w:tc>
          <w:tcPr>
            <w:tcW w:w="1331" w:type="dxa"/>
            <w:vAlign w:val="center"/>
          </w:tcPr>
          <w:p w:rsidR="00ED1A28" w:rsidRDefault="00ED1A28" w:rsidP="00117D7E">
            <w:pPr>
              <w:jc w:val="center"/>
            </w:pPr>
            <w:r w:rsidRPr="00ED1A28">
              <w:t>0,1031</w:t>
            </w:r>
          </w:p>
        </w:tc>
        <w:tc>
          <w:tcPr>
            <w:tcW w:w="1400" w:type="dxa"/>
            <w:vAlign w:val="center"/>
          </w:tcPr>
          <w:p w:rsidR="00ED1A28" w:rsidRDefault="00ED1A28" w:rsidP="00117D7E">
            <w:pPr>
              <w:jc w:val="center"/>
            </w:pPr>
            <w:r w:rsidRPr="00ED1A28">
              <w:t>487 586</w:t>
            </w:r>
          </w:p>
        </w:tc>
        <w:tc>
          <w:tcPr>
            <w:tcW w:w="1405" w:type="dxa"/>
            <w:vAlign w:val="center"/>
          </w:tcPr>
          <w:p w:rsidR="00ED1A28" w:rsidRPr="00F3229B" w:rsidRDefault="00F3229B" w:rsidP="00117D7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73 138</w:t>
            </w:r>
          </w:p>
        </w:tc>
      </w:tr>
    </w:tbl>
    <w:p w:rsidR="006B1BAA" w:rsidRDefault="006B1BAA" w:rsidP="00FB6F4A">
      <w:pPr>
        <w:ind w:firstLine="709"/>
        <w:jc w:val="both"/>
        <w:rPr>
          <w:color w:val="222222"/>
        </w:rPr>
      </w:pPr>
    </w:p>
    <w:p w:rsidR="00C769F6" w:rsidRPr="0043517A" w:rsidRDefault="00C769F6" w:rsidP="00FB6F4A">
      <w:pPr>
        <w:ind w:firstLine="709"/>
        <w:jc w:val="both"/>
        <w:rPr>
          <w:color w:val="222222"/>
        </w:rPr>
      </w:pPr>
      <w:r w:rsidRPr="00C769F6">
        <w:rPr>
          <w:color w:val="222222"/>
        </w:rPr>
        <w:t xml:space="preserve">Регистрация участников торгов производится на веб-портале реестра со дня публикации извещения на веб-портале реестра и заканчивается </w:t>
      </w:r>
      <w:r w:rsidRPr="00DB4BDE">
        <w:rPr>
          <w:color w:val="222222"/>
        </w:rPr>
        <w:t>за пять минут до начала торгов</w:t>
      </w:r>
      <w:r>
        <w:rPr>
          <w:color w:val="222222"/>
        </w:rPr>
        <w:t>.</w:t>
      </w:r>
    </w:p>
    <w:p w:rsidR="00FB6F4A" w:rsidRPr="00FB6F4A" w:rsidRDefault="00FB6F4A" w:rsidP="00937F73">
      <w:pPr>
        <w:ind w:firstLine="709"/>
        <w:jc w:val="both"/>
        <w:rPr>
          <w:color w:val="222222"/>
        </w:rPr>
      </w:pPr>
      <w:r w:rsidRPr="00036C41">
        <w:rPr>
          <w:color w:val="222222"/>
        </w:rPr>
        <w:t xml:space="preserve">Гарантийные взносы вносятся на счет АО «Информационно-учетный центр»: БИН: 050540004455, БИК: </w:t>
      </w:r>
      <w:r w:rsidR="00514CFD" w:rsidRPr="00036C41">
        <w:rPr>
          <w:color w:val="222222"/>
        </w:rPr>
        <w:t>HSBKKZKX</w:t>
      </w:r>
      <w:r w:rsidRPr="00036C41">
        <w:rPr>
          <w:color w:val="222222"/>
        </w:rPr>
        <w:t>, ИИК:</w:t>
      </w:r>
      <w:r w:rsidR="00514CFD" w:rsidRPr="00036C41">
        <w:rPr>
          <w:color w:val="222222"/>
        </w:rPr>
        <w:t xml:space="preserve"> KZ946017111000000330, КНП: 171, </w:t>
      </w:r>
      <w:proofErr w:type="spellStart"/>
      <w:r w:rsidR="00514CFD" w:rsidRPr="00036C41">
        <w:rPr>
          <w:color w:val="222222"/>
        </w:rPr>
        <w:t>Кбе</w:t>
      </w:r>
      <w:proofErr w:type="spellEnd"/>
      <w:r w:rsidR="00514CFD" w:rsidRPr="00036C41">
        <w:rPr>
          <w:color w:val="222222"/>
        </w:rPr>
        <w:t>: 16,</w:t>
      </w:r>
      <w:r w:rsidRPr="00036C41">
        <w:rPr>
          <w:color w:val="222222"/>
        </w:rPr>
        <w:t xml:space="preserve"> </w:t>
      </w:r>
      <w:r w:rsidR="00514CFD" w:rsidRPr="00036C41">
        <w:rPr>
          <w:color w:val="222222"/>
        </w:rPr>
        <w:t xml:space="preserve">АО «Народный банк Казахстана». </w:t>
      </w:r>
      <w:r w:rsidRPr="00036C41">
        <w:rPr>
          <w:color w:val="222222"/>
        </w:rPr>
        <w:t xml:space="preserve">Назначение платежа: </w:t>
      </w:r>
      <w:r w:rsidRPr="00036C41">
        <w:rPr>
          <w:b/>
          <w:color w:val="222222"/>
        </w:rPr>
        <w:t>гарантийный взнос для участия в электронн</w:t>
      </w:r>
      <w:r w:rsidR="00200EBD" w:rsidRPr="00036C41">
        <w:rPr>
          <w:b/>
          <w:color w:val="222222"/>
        </w:rPr>
        <w:t>ом</w:t>
      </w:r>
      <w:r w:rsidRPr="00036C41">
        <w:rPr>
          <w:b/>
          <w:color w:val="222222"/>
        </w:rPr>
        <w:t xml:space="preserve"> аукционе</w:t>
      </w:r>
      <w:r w:rsidR="00843AAE" w:rsidRPr="00036C41">
        <w:rPr>
          <w:color w:val="222222"/>
        </w:rPr>
        <w:t xml:space="preserve"> </w:t>
      </w:r>
      <w:r w:rsidRPr="00036C41">
        <w:rPr>
          <w:color w:val="222222"/>
        </w:rPr>
        <w:t>(в размер гарантийного взноса оплата банковских услуг не входит).</w:t>
      </w:r>
      <w:r w:rsidR="00937F73" w:rsidRPr="00937F73">
        <w:t xml:space="preserve"> </w:t>
      </w:r>
    </w:p>
    <w:p w:rsidR="00FB6F4A" w:rsidRPr="00FB6F4A" w:rsidRDefault="00FB6F4A" w:rsidP="00FB6F4A">
      <w:pPr>
        <w:ind w:firstLine="709"/>
        <w:jc w:val="both"/>
        <w:rPr>
          <w:color w:val="222222"/>
        </w:rPr>
      </w:pPr>
      <w:r w:rsidRPr="00FB6F4A">
        <w:rPr>
          <w:rFonts w:eastAsia="Calibri"/>
          <w:lang w:eastAsia="en-US"/>
        </w:rPr>
        <w:t>Банковская гарантия в качестве гарантийного взноса не принимается.</w:t>
      </w:r>
    </w:p>
    <w:p w:rsidR="00FB6F4A" w:rsidRPr="00FB6F4A" w:rsidRDefault="00FB6F4A" w:rsidP="00FB6F4A">
      <w:pPr>
        <w:ind w:firstLine="709"/>
        <w:jc w:val="both"/>
        <w:rPr>
          <w:b/>
          <w:color w:val="222222"/>
        </w:rPr>
      </w:pPr>
      <w:r w:rsidRPr="00FB6F4A">
        <w:rPr>
          <w:b/>
          <w:color w:val="222222"/>
        </w:rPr>
        <w:t xml:space="preserve">С целью своевременного поступления гарантийных взносов на счет АО «Информационно-учетный центр» рекомендуется оплатить гарантийный взнос не позднее трех дней до окончания приема заявок. </w:t>
      </w:r>
    </w:p>
    <w:p w:rsidR="00E87F47" w:rsidRPr="00E87F47" w:rsidRDefault="00E87F47" w:rsidP="00FB6F4A">
      <w:pPr>
        <w:ind w:firstLine="709"/>
        <w:jc w:val="both"/>
        <w:rPr>
          <w:color w:val="000000"/>
        </w:rPr>
      </w:pPr>
      <w:r w:rsidRPr="00E87F47">
        <w:rPr>
          <w:color w:val="000000"/>
          <w:lang w:val="kk-KZ"/>
        </w:rPr>
        <w:t xml:space="preserve">Протокол о результатах торгов формируется веб-порталом реестра, подписывается с использованием ЭЦП продавцом и победителем </w:t>
      </w:r>
      <w:r>
        <w:rPr>
          <w:color w:val="000000"/>
          <w:lang w:val="kk-KZ"/>
        </w:rPr>
        <w:t>торгов</w:t>
      </w:r>
      <w:r w:rsidRPr="00E87F47">
        <w:rPr>
          <w:color w:val="000000"/>
          <w:lang w:val="kk-KZ"/>
        </w:rPr>
        <w:t xml:space="preserve"> в день проведения торгов</w:t>
      </w:r>
      <w:r>
        <w:rPr>
          <w:color w:val="000000"/>
        </w:rPr>
        <w:t>.</w:t>
      </w:r>
    </w:p>
    <w:p w:rsidR="00FB6F4A" w:rsidRPr="00FB6F4A" w:rsidRDefault="00FB6F4A" w:rsidP="00FB6F4A">
      <w:pPr>
        <w:ind w:firstLine="709"/>
        <w:jc w:val="both"/>
        <w:rPr>
          <w:color w:val="222222"/>
        </w:rPr>
      </w:pPr>
      <w:r w:rsidRPr="00FB6F4A">
        <w:rPr>
          <w:color w:val="000000"/>
        </w:rPr>
        <w:t>В случае не подписания участником, победившем в торгах, протокола о результатах торгов гарантийный взнос продавцом не возвращается.</w:t>
      </w:r>
    </w:p>
    <w:p w:rsidR="00FB6F4A" w:rsidRPr="00FB6F4A" w:rsidRDefault="00FB6F4A" w:rsidP="00FB6F4A">
      <w:pPr>
        <w:ind w:firstLine="709"/>
        <w:jc w:val="both"/>
        <w:rPr>
          <w:color w:val="222222"/>
        </w:rPr>
      </w:pPr>
      <w:r w:rsidRPr="00FB6F4A">
        <w:rPr>
          <w:color w:val="222222"/>
        </w:rPr>
        <w:t>Протокол о результатах торгов является документом, фиксирующим результаты аукциона и обязательства победителя и продавца подписать договор купли-продажи объекта по цене продажи.</w:t>
      </w:r>
    </w:p>
    <w:p w:rsidR="00FB6F4A" w:rsidRPr="00FB6F4A" w:rsidRDefault="00FB6F4A" w:rsidP="00FB6F4A">
      <w:pPr>
        <w:ind w:firstLine="709"/>
        <w:jc w:val="both"/>
        <w:rPr>
          <w:color w:val="222222"/>
        </w:rPr>
      </w:pPr>
      <w:r w:rsidRPr="00FB6F4A">
        <w:rPr>
          <w:color w:val="222222"/>
        </w:rPr>
        <w:t>Договор купли-продажи с победителем подписывается в срок не более десяти календарных дней со дня подведения итогов торгов веб-порталом реестра.</w:t>
      </w:r>
    </w:p>
    <w:p w:rsidR="00FB6F4A" w:rsidRPr="00FB6F4A" w:rsidRDefault="00FB6F4A" w:rsidP="00FB6F4A">
      <w:pPr>
        <w:ind w:firstLine="709"/>
        <w:jc w:val="both"/>
        <w:rPr>
          <w:color w:val="222222"/>
        </w:rPr>
      </w:pPr>
      <w:r w:rsidRPr="00FB6F4A">
        <w:rPr>
          <w:color w:val="222222"/>
        </w:rPr>
        <w:t xml:space="preserve">С положениями о порядке проведения Электронного аукциона, порядке оформления участия в торгах, об условиях определения Победителя можно ознакомиться в </w:t>
      </w:r>
      <w:r>
        <w:rPr>
          <w:color w:val="222222"/>
        </w:rPr>
        <w:t>П</w:t>
      </w:r>
      <w:r w:rsidRPr="00FB6F4A">
        <w:rPr>
          <w:color w:val="222222"/>
        </w:rPr>
        <w:t>равилах и Регламенте, которые находятся в публичном доступе на сайтах АО «</w:t>
      </w:r>
      <w:r>
        <w:rPr>
          <w:color w:val="222222"/>
        </w:rPr>
        <w:t>НК «</w:t>
      </w:r>
      <w:r>
        <w:rPr>
          <w:color w:val="222222"/>
          <w:lang w:val="kk-KZ"/>
        </w:rPr>
        <w:t>ҚТЖ</w:t>
      </w:r>
      <w:r w:rsidRPr="00FB6F4A">
        <w:rPr>
          <w:color w:val="222222"/>
        </w:rPr>
        <w:t xml:space="preserve">» </w:t>
      </w:r>
      <w:r w:rsidR="005809C4" w:rsidRPr="00646B62">
        <w:rPr>
          <w:color w:val="222222"/>
        </w:rPr>
        <w:t>www.</w:t>
      </w:r>
      <w:hyperlink r:id="rId10" w:history="1">
        <w:r w:rsidR="005809C4" w:rsidRPr="00646B62">
          <w:rPr>
            <w:color w:val="222222"/>
          </w:rPr>
          <w:t>railways.kz</w:t>
        </w:r>
      </w:hyperlink>
      <w:r w:rsidR="005809C4">
        <w:rPr>
          <w:color w:val="222222"/>
        </w:rPr>
        <w:t xml:space="preserve"> </w:t>
      </w:r>
      <w:r w:rsidRPr="00FB6F4A">
        <w:rPr>
          <w:color w:val="222222"/>
        </w:rPr>
        <w:t>и АО «Информационно-учетный центр»</w:t>
      </w:r>
      <w:r w:rsidR="005809C4" w:rsidRPr="005809C4">
        <w:rPr>
          <w:color w:val="222222"/>
        </w:rPr>
        <w:t xml:space="preserve"> </w:t>
      </w:r>
      <w:hyperlink r:id="rId11" w:history="1">
        <w:r w:rsidR="00432341" w:rsidRPr="002C26B0">
          <w:rPr>
            <w:rStyle w:val="a9"/>
          </w:rPr>
          <w:t>www.e-qazyna.kz</w:t>
        </w:r>
      </w:hyperlink>
      <w:r w:rsidRPr="00FB6F4A">
        <w:rPr>
          <w:color w:val="222222"/>
        </w:rPr>
        <w:t>.</w:t>
      </w:r>
    </w:p>
    <w:p w:rsidR="003D27CA" w:rsidRDefault="00FB6F4A" w:rsidP="008F3979">
      <w:pPr>
        <w:ind w:firstLine="709"/>
        <w:jc w:val="both"/>
        <w:rPr>
          <w:b/>
          <w:lang w:val="kk-KZ"/>
        </w:rPr>
      </w:pPr>
      <w:r w:rsidRPr="001B5A81">
        <w:rPr>
          <w:color w:val="222222"/>
        </w:rPr>
        <w:t>Дополнительную информацию можно</w:t>
      </w:r>
      <w:r w:rsidRPr="00FB6F4A">
        <w:rPr>
          <w:b/>
          <w:color w:val="222222"/>
        </w:rPr>
        <w:t xml:space="preserve"> </w:t>
      </w:r>
      <w:r w:rsidRPr="00646B62">
        <w:rPr>
          <w:color w:val="222222"/>
        </w:rPr>
        <w:t>получить по телефонам</w:t>
      </w:r>
      <w:r w:rsidR="005809C4">
        <w:rPr>
          <w:color w:val="222222"/>
        </w:rPr>
        <w:t xml:space="preserve"> </w:t>
      </w:r>
      <w:r w:rsidR="005809C4" w:rsidRPr="00646B62">
        <w:rPr>
          <w:color w:val="222222"/>
        </w:rPr>
        <w:t>8 (7172) 603-504 (АО «НК «Қ</w:t>
      </w:r>
      <w:proofErr w:type="gramStart"/>
      <w:r w:rsidR="005809C4" w:rsidRPr="00646B62">
        <w:rPr>
          <w:color w:val="222222"/>
        </w:rPr>
        <w:t>ТЖ</w:t>
      </w:r>
      <w:proofErr w:type="gramEnd"/>
      <w:r w:rsidR="005809C4" w:rsidRPr="00646B62">
        <w:rPr>
          <w:color w:val="222222"/>
        </w:rPr>
        <w:t>»)</w:t>
      </w:r>
      <w:r w:rsidRPr="00646B62">
        <w:rPr>
          <w:color w:val="222222"/>
        </w:rPr>
        <w:t xml:space="preserve"> </w:t>
      </w:r>
      <w:r w:rsidR="005809C4" w:rsidRPr="00646B62">
        <w:rPr>
          <w:color w:val="222222"/>
        </w:rPr>
        <w:t xml:space="preserve">и </w:t>
      </w:r>
      <w:r w:rsidRPr="00646B62">
        <w:rPr>
          <w:color w:val="222222"/>
        </w:rPr>
        <w:t>8 (7172) 55-29-81 (АО «ИУЦ).</w:t>
      </w:r>
    </w:p>
    <w:p w:rsidR="005F175F" w:rsidRDefault="005F175F" w:rsidP="00CC3909">
      <w:pPr>
        <w:jc w:val="center"/>
        <w:rPr>
          <w:b/>
          <w:lang w:val="kk-KZ"/>
        </w:rPr>
      </w:pPr>
    </w:p>
    <w:p w:rsidR="00FB7B61" w:rsidRDefault="00FB7B61" w:rsidP="00CC3909">
      <w:pPr>
        <w:jc w:val="center"/>
        <w:rPr>
          <w:b/>
          <w:lang w:val="kk-KZ"/>
        </w:rPr>
      </w:pPr>
    </w:p>
    <w:p w:rsidR="00FB7B61" w:rsidRDefault="00FB7B61" w:rsidP="00CC3909">
      <w:pPr>
        <w:jc w:val="center"/>
        <w:rPr>
          <w:b/>
          <w:lang w:val="kk-KZ"/>
        </w:rPr>
      </w:pPr>
    </w:p>
    <w:p w:rsidR="00FB7B61" w:rsidRDefault="00FB7B61" w:rsidP="00CC3909">
      <w:pPr>
        <w:jc w:val="center"/>
        <w:rPr>
          <w:b/>
          <w:lang w:val="kk-KZ"/>
        </w:rPr>
      </w:pPr>
      <w:bookmarkStart w:id="0" w:name="_GoBack"/>
      <w:bookmarkEnd w:id="0"/>
    </w:p>
    <w:p w:rsidR="00FB7B61" w:rsidRDefault="00FB7B61" w:rsidP="00CC3909">
      <w:pPr>
        <w:jc w:val="center"/>
        <w:rPr>
          <w:b/>
          <w:lang w:val="kk-KZ"/>
        </w:rPr>
      </w:pPr>
    </w:p>
    <w:p w:rsidR="00FB7B61" w:rsidRDefault="00FB7B61" w:rsidP="00CC3909">
      <w:pPr>
        <w:jc w:val="center"/>
        <w:rPr>
          <w:b/>
          <w:lang w:val="kk-KZ"/>
        </w:rPr>
      </w:pPr>
    </w:p>
    <w:p w:rsidR="005F175F" w:rsidRDefault="005F175F" w:rsidP="006F0A6D">
      <w:pPr>
        <w:rPr>
          <w:b/>
          <w:lang w:val="kk-KZ"/>
        </w:rPr>
      </w:pPr>
    </w:p>
    <w:sectPr w:rsidR="005F175F" w:rsidSect="00856DB3">
      <w:headerReference w:type="default" r:id="rId12"/>
      <w:pgSz w:w="16838" w:h="11906" w:orient="landscape" w:code="9"/>
      <w:pgMar w:top="425" w:right="851" w:bottom="454" w:left="85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8AC" w:rsidRDefault="00F228AC" w:rsidP="00856DB3">
      <w:r>
        <w:separator/>
      </w:r>
    </w:p>
  </w:endnote>
  <w:endnote w:type="continuationSeparator" w:id="0">
    <w:p w:rsidR="00F228AC" w:rsidRDefault="00F228AC" w:rsidP="00856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Arial">
    <w:altName w:val="Arial"/>
    <w:charset w:val="CC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8AC" w:rsidRDefault="00F228AC" w:rsidP="00856DB3">
      <w:r>
        <w:separator/>
      </w:r>
    </w:p>
  </w:footnote>
  <w:footnote w:type="continuationSeparator" w:id="0">
    <w:p w:rsidR="00F228AC" w:rsidRDefault="00F228AC" w:rsidP="00856D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F228AC">
    <w:pPr>
      <w:pStyle w:val="1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24023"/>
    <w:multiLevelType w:val="hybridMultilevel"/>
    <w:tmpl w:val="75106E78"/>
    <w:lvl w:ilvl="0" w:tplc="A23A1F2E">
      <w:start w:val="1"/>
      <w:numFmt w:val="decimal"/>
      <w:lvlText w:val="%1)"/>
      <w:lvlJc w:val="left"/>
      <w:pPr>
        <w:tabs>
          <w:tab w:val="num" w:pos="1968"/>
        </w:tabs>
        <w:ind w:left="1968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50006862"/>
    <w:multiLevelType w:val="hybridMultilevel"/>
    <w:tmpl w:val="FC0ABBBC"/>
    <w:lvl w:ilvl="0" w:tplc="395CCED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B6820E50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74070849"/>
    <w:multiLevelType w:val="hybridMultilevel"/>
    <w:tmpl w:val="BC280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F664D7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C74DF50">
      <w:start w:val="8"/>
      <w:numFmt w:val="decimal"/>
      <w:lvlText w:val="%3."/>
      <w:lvlJc w:val="left"/>
      <w:pPr>
        <w:tabs>
          <w:tab w:val="num" w:pos="2370"/>
        </w:tabs>
        <w:ind w:left="2370" w:hanging="39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018"/>
    <w:rsid w:val="0001005C"/>
    <w:rsid w:val="000127B0"/>
    <w:rsid w:val="000218EB"/>
    <w:rsid w:val="00026842"/>
    <w:rsid w:val="00036C41"/>
    <w:rsid w:val="00061217"/>
    <w:rsid w:val="0006375C"/>
    <w:rsid w:val="00067D08"/>
    <w:rsid w:val="0007124D"/>
    <w:rsid w:val="00075051"/>
    <w:rsid w:val="00077AF3"/>
    <w:rsid w:val="00082448"/>
    <w:rsid w:val="000A231F"/>
    <w:rsid w:val="000A56C9"/>
    <w:rsid w:val="000A77AC"/>
    <w:rsid w:val="000B0EE3"/>
    <w:rsid w:val="000C31A5"/>
    <w:rsid w:val="000E0882"/>
    <w:rsid w:val="000E5209"/>
    <w:rsid w:val="000F145F"/>
    <w:rsid w:val="000F578A"/>
    <w:rsid w:val="00100DEF"/>
    <w:rsid w:val="00104948"/>
    <w:rsid w:val="00117D7E"/>
    <w:rsid w:val="00121BEF"/>
    <w:rsid w:val="00123B33"/>
    <w:rsid w:val="0014166D"/>
    <w:rsid w:val="00151FA7"/>
    <w:rsid w:val="001544B8"/>
    <w:rsid w:val="00195CDB"/>
    <w:rsid w:val="00196B92"/>
    <w:rsid w:val="001A459D"/>
    <w:rsid w:val="001A4B71"/>
    <w:rsid w:val="001A5A11"/>
    <w:rsid w:val="001B122A"/>
    <w:rsid w:val="001B5A81"/>
    <w:rsid w:val="001C3F2C"/>
    <w:rsid w:val="001D15EB"/>
    <w:rsid w:val="001D258E"/>
    <w:rsid w:val="001E39C5"/>
    <w:rsid w:val="001F3EB1"/>
    <w:rsid w:val="00200EBD"/>
    <w:rsid w:val="00205425"/>
    <w:rsid w:val="00217AD0"/>
    <w:rsid w:val="00226082"/>
    <w:rsid w:val="0023309F"/>
    <w:rsid w:val="0025463E"/>
    <w:rsid w:val="00261777"/>
    <w:rsid w:val="00262827"/>
    <w:rsid w:val="00262CE9"/>
    <w:rsid w:val="00263210"/>
    <w:rsid w:val="00267208"/>
    <w:rsid w:val="00273CC9"/>
    <w:rsid w:val="002779A5"/>
    <w:rsid w:val="00283467"/>
    <w:rsid w:val="002A2C35"/>
    <w:rsid w:val="002A4018"/>
    <w:rsid w:val="002A4544"/>
    <w:rsid w:val="002B04DA"/>
    <w:rsid w:val="002C7161"/>
    <w:rsid w:val="002D178B"/>
    <w:rsid w:val="002D7CAE"/>
    <w:rsid w:val="002E3CD3"/>
    <w:rsid w:val="002F357F"/>
    <w:rsid w:val="002F35DC"/>
    <w:rsid w:val="00303BF7"/>
    <w:rsid w:val="00305F5F"/>
    <w:rsid w:val="00311B88"/>
    <w:rsid w:val="00320336"/>
    <w:rsid w:val="00321D6E"/>
    <w:rsid w:val="003448CA"/>
    <w:rsid w:val="003459BA"/>
    <w:rsid w:val="003516A3"/>
    <w:rsid w:val="003525F9"/>
    <w:rsid w:val="00353B21"/>
    <w:rsid w:val="00362926"/>
    <w:rsid w:val="003635D0"/>
    <w:rsid w:val="003724A6"/>
    <w:rsid w:val="00375335"/>
    <w:rsid w:val="00384AC4"/>
    <w:rsid w:val="003A40DD"/>
    <w:rsid w:val="003D27CA"/>
    <w:rsid w:val="003D6806"/>
    <w:rsid w:val="004115D4"/>
    <w:rsid w:val="0041276D"/>
    <w:rsid w:val="00417B67"/>
    <w:rsid w:val="0042149C"/>
    <w:rsid w:val="0042650A"/>
    <w:rsid w:val="00432341"/>
    <w:rsid w:val="0043517A"/>
    <w:rsid w:val="00436A9C"/>
    <w:rsid w:val="004412E3"/>
    <w:rsid w:val="0045132D"/>
    <w:rsid w:val="004874FE"/>
    <w:rsid w:val="00487585"/>
    <w:rsid w:val="004913D0"/>
    <w:rsid w:val="00492B9F"/>
    <w:rsid w:val="004A0159"/>
    <w:rsid w:val="004B0D25"/>
    <w:rsid w:val="004B6042"/>
    <w:rsid w:val="004B67A8"/>
    <w:rsid w:val="004C24F5"/>
    <w:rsid w:val="004C4808"/>
    <w:rsid w:val="004D0026"/>
    <w:rsid w:val="004D0EA7"/>
    <w:rsid w:val="004D4598"/>
    <w:rsid w:val="004D6196"/>
    <w:rsid w:val="004F342E"/>
    <w:rsid w:val="004F3EB2"/>
    <w:rsid w:val="004F67CC"/>
    <w:rsid w:val="005041EE"/>
    <w:rsid w:val="005137A6"/>
    <w:rsid w:val="00514CFD"/>
    <w:rsid w:val="0052755A"/>
    <w:rsid w:val="00533220"/>
    <w:rsid w:val="00537428"/>
    <w:rsid w:val="00540B01"/>
    <w:rsid w:val="00541CD6"/>
    <w:rsid w:val="00547291"/>
    <w:rsid w:val="00565D8D"/>
    <w:rsid w:val="005728E9"/>
    <w:rsid w:val="005809C4"/>
    <w:rsid w:val="00584C79"/>
    <w:rsid w:val="00585560"/>
    <w:rsid w:val="005956F7"/>
    <w:rsid w:val="00596CF6"/>
    <w:rsid w:val="005A07AF"/>
    <w:rsid w:val="005A11DE"/>
    <w:rsid w:val="005A3D3C"/>
    <w:rsid w:val="005A5449"/>
    <w:rsid w:val="005B47F3"/>
    <w:rsid w:val="005B530D"/>
    <w:rsid w:val="005C4CC9"/>
    <w:rsid w:val="005D45AD"/>
    <w:rsid w:val="005E3FCF"/>
    <w:rsid w:val="005F0839"/>
    <w:rsid w:val="005F175F"/>
    <w:rsid w:val="00603C57"/>
    <w:rsid w:val="00604B84"/>
    <w:rsid w:val="0060685E"/>
    <w:rsid w:val="006107BF"/>
    <w:rsid w:val="00617654"/>
    <w:rsid w:val="006402A4"/>
    <w:rsid w:val="006468D6"/>
    <w:rsid w:val="006469FF"/>
    <w:rsid w:val="00646A2C"/>
    <w:rsid w:val="00646B62"/>
    <w:rsid w:val="00650E0B"/>
    <w:rsid w:val="006606EA"/>
    <w:rsid w:val="00663698"/>
    <w:rsid w:val="00671BF6"/>
    <w:rsid w:val="0067317E"/>
    <w:rsid w:val="00675C47"/>
    <w:rsid w:val="00676610"/>
    <w:rsid w:val="00676DBB"/>
    <w:rsid w:val="00692454"/>
    <w:rsid w:val="00694C11"/>
    <w:rsid w:val="00697A00"/>
    <w:rsid w:val="00697A63"/>
    <w:rsid w:val="006A6010"/>
    <w:rsid w:val="006A7EA6"/>
    <w:rsid w:val="006B1BAA"/>
    <w:rsid w:val="006B2057"/>
    <w:rsid w:val="006B3C35"/>
    <w:rsid w:val="006D7655"/>
    <w:rsid w:val="006F0A6D"/>
    <w:rsid w:val="006F3E5F"/>
    <w:rsid w:val="006F5F22"/>
    <w:rsid w:val="006F6DE4"/>
    <w:rsid w:val="0070088B"/>
    <w:rsid w:val="007066B9"/>
    <w:rsid w:val="00710D73"/>
    <w:rsid w:val="00710FC0"/>
    <w:rsid w:val="00722EFF"/>
    <w:rsid w:val="00726C23"/>
    <w:rsid w:val="007314F6"/>
    <w:rsid w:val="00732126"/>
    <w:rsid w:val="00740234"/>
    <w:rsid w:val="0076231B"/>
    <w:rsid w:val="00766613"/>
    <w:rsid w:val="00767410"/>
    <w:rsid w:val="007674FB"/>
    <w:rsid w:val="007809CA"/>
    <w:rsid w:val="00782DA9"/>
    <w:rsid w:val="0078667E"/>
    <w:rsid w:val="0078718F"/>
    <w:rsid w:val="00791B1E"/>
    <w:rsid w:val="007A1AEA"/>
    <w:rsid w:val="007B68EB"/>
    <w:rsid w:val="007C7206"/>
    <w:rsid w:val="007C7DF4"/>
    <w:rsid w:val="007D0E0A"/>
    <w:rsid w:val="007E5179"/>
    <w:rsid w:val="008167D5"/>
    <w:rsid w:val="0082635B"/>
    <w:rsid w:val="008271EF"/>
    <w:rsid w:val="008310E2"/>
    <w:rsid w:val="00837777"/>
    <w:rsid w:val="00843AAE"/>
    <w:rsid w:val="00847056"/>
    <w:rsid w:val="00856DB3"/>
    <w:rsid w:val="00863456"/>
    <w:rsid w:val="008639D2"/>
    <w:rsid w:val="00863F2C"/>
    <w:rsid w:val="008669A8"/>
    <w:rsid w:val="00885D5F"/>
    <w:rsid w:val="008A10FE"/>
    <w:rsid w:val="008A59F4"/>
    <w:rsid w:val="008B036B"/>
    <w:rsid w:val="008D104F"/>
    <w:rsid w:val="008E79C3"/>
    <w:rsid w:val="008F3979"/>
    <w:rsid w:val="00920405"/>
    <w:rsid w:val="009210C3"/>
    <w:rsid w:val="00937F73"/>
    <w:rsid w:val="00942139"/>
    <w:rsid w:val="009434A4"/>
    <w:rsid w:val="0095168F"/>
    <w:rsid w:val="009522C0"/>
    <w:rsid w:val="009552FE"/>
    <w:rsid w:val="0095603C"/>
    <w:rsid w:val="00970EAB"/>
    <w:rsid w:val="0097330C"/>
    <w:rsid w:val="00975129"/>
    <w:rsid w:val="009765BD"/>
    <w:rsid w:val="00987013"/>
    <w:rsid w:val="00990AB7"/>
    <w:rsid w:val="0099259E"/>
    <w:rsid w:val="009954CA"/>
    <w:rsid w:val="009A087E"/>
    <w:rsid w:val="009A0FAD"/>
    <w:rsid w:val="009A23BE"/>
    <w:rsid w:val="009B206D"/>
    <w:rsid w:val="009C3DCC"/>
    <w:rsid w:val="009C6437"/>
    <w:rsid w:val="009D124C"/>
    <w:rsid w:val="009D5B69"/>
    <w:rsid w:val="009D60BE"/>
    <w:rsid w:val="009E23C5"/>
    <w:rsid w:val="009E7EEE"/>
    <w:rsid w:val="00A215A9"/>
    <w:rsid w:val="00A2241A"/>
    <w:rsid w:val="00A229D2"/>
    <w:rsid w:val="00A2615B"/>
    <w:rsid w:val="00A2726B"/>
    <w:rsid w:val="00A35143"/>
    <w:rsid w:val="00A51258"/>
    <w:rsid w:val="00A5272D"/>
    <w:rsid w:val="00A71855"/>
    <w:rsid w:val="00A75EB4"/>
    <w:rsid w:val="00A87EBB"/>
    <w:rsid w:val="00A94DD0"/>
    <w:rsid w:val="00AA06EE"/>
    <w:rsid w:val="00AA1DDF"/>
    <w:rsid w:val="00AA7518"/>
    <w:rsid w:val="00AB0E50"/>
    <w:rsid w:val="00AC02F4"/>
    <w:rsid w:val="00AC37AB"/>
    <w:rsid w:val="00AD06A5"/>
    <w:rsid w:val="00AF3129"/>
    <w:rsid w:val="00AF63A2"/>
    <w:rsid w:val="00B00B2A"/>
    <w:rsid w:val="00B06A3F"/>
    <w:rsid w:val="00B24067"/>
    <w:rsid w:val="00B329A2"/>
    <w:rsid w:val="00B54FE7"/>
    <w:rsid w:val="00B60059"/>
    <w:rsid w:val="00B67217"/>
    <w:rsid w:val="00B85BA2"/>
    <w:rsid w:val="00BA1747"/>
    <w:rsid w:val="00BA22E6"/>
    <w:rsid w:val="00BA51B0"/>
    <w:rsid w:val="00BA6324"/>
    <w:rsid w:val="00BA6DDA"/>
    <w:rsid w:val="00BB36B3"/>
    <w:rsid w:val="00BB3875"/>
    <w:rsid w:val="00BB72F9"/>
    <w:rsid w:val="00BC4C58"/>
    <w:rsid w:val="00BD29E8"/>
    <w:rsid w:val="00BD7A93"/>
    <w:rsid w:val="00BE2841"/>
    <w:rsid w:val="00BE753C"/>
    <w:rsid w:val="00BE76B3"/>
    <w:rsid w:val="00C10706"/>
    <w:rsid w:val="00C24442"/>
    <w:rsid w:val="00C24C50"/>
    <w:rsid w:val="00C416A0"/>
    <w:rsid w:val="00C45023"/>
    <w:rsid w:val="00C507DE"/>
    <w:rsid w:val="00C54C96"/>
    <w:rsid w:val="00C60938"/>
    <w:rsid w:val="00C675B5"/>
    <w:rsid w:val="00C74B24"/>
    <w:rsid w:val="00C769F6"/>
    <w:rsid w:val="00C8021D"/>
    <w:rsid w:val="00C81A74"/>
    <w:rsid w:val="00C8386B"/>
    <w:rsid w:val="00C93C6E"/>
    <w:rsid w:val="00C97865"/>
    <w:rsid w:val="00CB0E0F"/>
    <w:rsid w:val="00CC1A08"/>
    <w:rsid w:val="00CC3909"/>
    <w:rsid w:val="00CC3DB9"/>
    <w:rsid w:val="00CD2AB9"/>
    <w:rsid w:val="00CD4024"/>
    <w:rsid w:val="00CD61BA"/>
    <w:rsid w:val="00CE0017"/>
    <w:rsid w:val="00D003F9"/>
    <w:rsid w:val="00D1158F"/>
    <w:rsid w:val="00D15E02"/>
    <w:rsid w:val="00D36E52"/>
    <w:rsid w:val="00D42104"/>
    <w:rsid w:val="00D45A3D"/>
    <w:rsid w:val="00D47C17"/>
    <w:rsid w:val="00D500A1"/>
    <w:rsid w:val="00D533AB"/>
    <w:rsid w:val="00D64266"/>
    <w:rsid w:val="00D6603B"/>
    <w:rsid w:val="00D81EFE"/>
    <w:rsid w:val="00D82922"/>
    <w:rsid w:val="00D85ABF"/>
    <w:rsid w:val="00DB03D9"/>
    <w:rsid w:val="00DB4BDE"/>
    <w:rsid w:val="00DB5059"/>
    <w:rsid w:val="00DB5193"/>
    <w:rsid w:val="00DC6BBD"/>
    <w:rsid w:val="00DC7D02"/>
    <w:rsid w:val="00DD3359"/>
    <w:rsid w:val="00DD68E8"/>
    <w:rsid w:val="00DE5711"/>
    <w:rsid w:val="00E005AD"/>
    <w:rsid w:val="00E14A07"/>
    <w:rsid w:val="00E23BC6"/>
    <w:rsid w:val="00E306C9"/>
    <w:rsid w:val="00E32579"/>
    <w:rsid w:val="00E378BF"/>
    <w:rsid w:val="00E407C7"/>
    <w:rsid w:val="00E42177"/>
    <w:rsid w:val="00E43D38"/>
    <w:rsid w:val="00E44B7B"/>
    <w:rsid w:val="00E51C22"/>
    <w:rsid w:val="00E55C89"/>
    <w:rsid w:val="00E56AC8"/>
    <w:rsid w:val="00E609DF"/>
    <w:rsid w:val="00E62076"/>
    <w:rsid w:val="00E74C81"/>
    <w:rsid w:val="00E85A49"/>
    <w:rsid w:val="00E87F47"/>
    <w:rsid w:val="00E904CD"/>
    <w:rsid w:val="00EA1C03"/>
    <w:rsid w:val="00EA73ED"/>
    <w:rsid w:val="00EB0EB5"/>
    <w:rsid w:val="00EB366A"/>
    <w:rsid w:val="00EC6544"/>
    <w:rsid w:val="00EC79D6"/>
    <w:rsid w:val="00EC7AE3"/>
    <w:rsid w:val="00ED1A28"/>
    <w:rsid w:val="00EE0819"/>
    <w:rsid w:val="00EE13A4"/>
    <w:rsid w:val="00EE3BD0"/>
    <w:rsid w:val="00EF6A92"/>
    <w:rsid w:val="00F0775C"/>
    <w:rsid w:val="00F21F12"/>
    <w:rsid w:val="00F228AC"/>
    <w:rsid w:val="00F258AB"/>
    <w:rsid w:val="00F3229B"/>
    <w:rsid w:val="00F333B6"/>
    <w:rsid w:val="00F34BC2"/>
    <w:rsid w:val="00F3721D"/>
    <w:rsid w:val="00F41424"/>
    <w:rsid w:val="00F42CC5"/>
    <w:rsid w:val="00F44AA1"/>
    <w:rsid w:val="00F627E8"/>
    <w:rsid w:val="00F74E20"/>
    <w:rsid w:val="00F76DAA"/>
    <w:rsid w:val="00F7776B"/>
    <w:rsid w:val="00F82200"/>
    <w:rsid w:val="00F974B5"/>
    <w:rsid w:val="00FA6B07"/>
    <w:rsid w:val="00FA7153"/>
    <w:rsid w:val="00FB4C7C"/>
    <w:rsid w:val="00FB6F4A"/>
    <w:rsid w:val="00FB7B61"/>
    <w:rsid w:val="00FD0353"/>
    <w:rsid w:val="00FE1F82"/>
    <w:rsid w:val="00FE2CC2"/>
    <w:rsid w:val="00FF48C5"/>
    <w:rsid w:val="00FF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3AAE"/>
  </w:style>
  <w:style w:type="paragraph" w:styleId="1">
    <w:name w:val="heading 1"/>
    <w:basedOn w:val="a"/>
    <w:next w:val="a"/>
    <w:qFormat/>
    <w:rsid w:val="0007124D"/>
    <w:pPr>
      <w:keepNext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qFormat/>
    <w:rsid w:val="0007124D"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qFormat/>
    <w:rsid w:val="0007124D"/>
    <w:pPr>
      <w:jc w:val="center"/>
    </w:pPr>
    <w:rPr>
      <w:rFonts w:ascii="Arial" w:hAnsi="Arial" w:cs="Arial"/>
      <w:b/>
      <w:bCs/>
      <w:sz w:val="28"/>
      <w:szCs w:val="24"/>
    </w:rPr>
  </w:style>
  <w:style w:type="paragraph" w:styleId="a3">
    <w:name w:val="Body Text Indent"/>
    <w:basedOn w:val="a"/>
    <w:link w:val="a4"/>
    <w:rsid w:val="0007124D"/>
    <w:pPr>
      <w:ind w:firstLine="708"/>
      <w:jc w:val="both"/>
    </w:pPr>
    <w:rPr>
      <w:rFonts w:ascii="Arial" w:hAnsi="Arial" w:cs="Arial"/>
      <w:sz w:val="28"/>
      <w:szCs w:val="24"/>
    </w:rPr>
  </w:style>
  <w:style w:type="paragraph" w:styleId="3">
    <w:name w:val="Body Text Indent 3"/>
    <w:basedOn w:val="a"/>
    <w:link w:val="30"/>
    <w:rsid w:val="0007124D"/>
    <w:pPr>
      <w:ind w:left="708"/>
      <w:jc w:val="both"/>
    </w:pPr>
    <w:rPr>
      <w:rFonts w:ascii="Arial" w:hAnsi="Arial" w:cs="Arial"/>
      <w:sz w:val="28"/>
      <w:szCs w:val="24"/>
    </w:rPr>
  </w:style>
  <w:style w:type="paragraph" w:styleId="20">
    <w:name w:val="Body Text Indent 2"/>
    <w:basedOn w:val="a"/>
    <w:link w:val="21"/>
    <w:rsid w:val="0007124D"/>
    <w:pPr>
      <w:ind w:firstLine="708"/>
      <w:jc w:val="both"/>
    </w:pPr>
    <w:rPr>
      <w:rFonts w:ascii="Arial" w:hAnsi="Arial" w:cs="Arial"/>
      <w:b/>
      <w:bCs/>
      <w:sz w:val="24"/>
      <w:szCs w:val="24"/>
    </w:rPr>
  </w:style>
  <w:style w:type="paragraph" w:styleId="a5">
    <w:name w:val="caption"/>
    <w:basedOn w:val="a"/>
    <w:qFormat/>
    <w:rsid w:val="0007124D"/>
    <w:pPr>
      <w:jc w:val="center"/>
    </w:pPr>
    <w:rPr>
      <w:rFonts w:ascii="KZ Arial" w:hAnsi="KZ Arial"/>
      <w:b/>
      <w:sz w:val="28"/>
    </w:rPr>
  </w:style>
  <w:style w:type="paragraph" w:styleId="a6">
    <w:name w:val="Balloon Text"/>
    <w:basedOn w:val="a"/>
    <w:semiHidden/>
    <w:rsid w:val="0076231B"/>
    <w:rPr>
      <w:rFonts w:ascii="Tahoma" w:hAnsi="Tahoma" w:cs="Tahoma"/>
      <w:sz w:val="16"/>
      <w:szCs w:val="16"/>
    </w:rPr>
  </w:style>
  <w:style w:type="paragraph" w:customStyle="1" w:styleId="11">
    <w:name w:val="Знак Знак1 Знак Знак Знак Знак Знак Знак Знак"/>
    <w:basedOn w:val="a"/>
    <w:autoRedefine/>
    <w:rsid w:val="00987013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7">
    <w:name w:val="Знак"/>
    <w:basedOn w:val="a"/>
    <w:autoRedefine/>
    <w:rsid w:val="004D0EA7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Style1">
    <w:name w:val="Style1"/>
    <w:basedOn w:val="a"/>
    <w:uiPriority w:val="99"/>
    <w:rsid w:val="00782DA9"/>
    <w:pPr>
      <w:widowControl w:val="0"/>
      <w:autoSpaceDE w:val="0"/>
      <w:autoSpaceDN w:val="0"/>
      <w:adjustRightInd w:val="0"/>
      <w:spacing w:line="259" w:lineRule="exact"/>
    </w:pPr>
    <w:rPr>
      <w:sz w:val="24"/>
      <w:szCs w:val="24"/>
    </w:rPr>
  </w:style>
  <w:style w:type="character" w:customStyle="1" w:styleId="FontStyle16">
    <w:name w:val="Font Style16"/>
    <w:uiPriority w:val="99"/>
    <w:rsid w:val="00782DA9"/>
    <w:rPr>
      <w:rFonts w:ascii="Times New Roman" w:hAnsi="Times New Roman" w:cs="Times New Roman"/>
      <w:sz w:val="22"/>
      <w:szCs w:val="22"/>
    </w:rPr>
  </w:style>
  <w:style w:type="character" w:customStyle="1" w:styleId="a4">
    <w:name w:val="Основной текст с отступом Знак"/>
    <w:link w:val="a3"/>
    <w:rsid w:val="003459BA"/>
    <w:rPr>
      <w:rFonts w:ascii="Arial" w:hAnsi="Arial" w:cs="Arial"/>
      <w:sz w:val="28"/>
      <w:szCs w:val="24"/>
    </w:rPr>
  </w:style>
  <w:style w:type="table" w:customStyle="1" w:styleId="12">
    <w:name w:val="Сетка таблицы1"/>
    <w:basedOn w:val="a1"/>
    <w:next w:val="a8"/>
    <w:uiPriority w:val="59"/>
    <w:rsid w:val="002779A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rsid w:val="002779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с отступом 2 Знак"/>
    <w:link w:val="20"/>
    <w:rsid w:val="008669A8"/>
    <w:rPr>
      <w:rFonts w:ascii="Arial" w:hAnsi="Arial" w:cs="Arial"/>
      <w:b/>
      <w:bCs/>
      <w:sz w:val="24"/>
      <w:szCs w:val="24"/>
    </w:rPr>
  </w:style>
  <w:style w:type="character" w:styleId="a9">
    <w:name w:val="Hyperlink"/>
    <w:rsid w:val="00646B62"/>
    <w:rPr>
      <w:color w:val="0000FF"/>
      <w:u w:val="single"/>
    </w:rPr>
  </w:style>
  <w:style w:type="character" w:customStyle="1" w:styleId="30">
    <w:name w:val="Основной текст с отступом 3 Знак"/>
    <w:link w:val="3"/>
    <w:rsid w:val="00843AAE"/>
    <w:rPr>
      <w:rFonts w:ascii="Arial" w:hAnsi="Arial" w:cs="Arial"/>
      <w:sz w:val="28"/>
      <w:szCs w:val="24"/>
    </w:rPr>
  </w:style>
  <w:style w:type="paragraph" w:customStyle="1" w:styleId="Style4">
    <w:name w:val="Style4"/>
    <w:basedOn w:val="a"/>
    <w:uiPriority w:val="99"/>
    <w:rsid w:val="003D27CA"/>
    <w:pPr>
      <w:widowControl w:val="0"/>
      <w:autoSpaceDE w:val="0"/>
      <w:autoSpaceDN w:val="0"/>
      <w:adjustRightInd w:val="0"/>
      <w:spacing w:line="307" w:lineRule="exact"/>
      <w:ind w:firstLine="686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3D27CA"/>
    <w:rPr>
      <w:rFonts w:ascii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rsid w:val="00856DB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856DB3"/>
    <w:rPr>
      <w:lang w:val="ru-RU" w:eastAsia="ru-RU"/>
    </w:rPr>
  </w:style>
  <w:style w:type="paragraph" w:styleId="ac">
    <w:name w:val="footer"/>
    <w:basedOn w:val="a"/>
    <w:link w:val="ad"/>
    <w:rsid w:val="00856DB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856DB3"/>
    <w:rPr>
      <w:lang w:val="ru-RU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3234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3AAE"/>
  </w:style>
  <w:style w:type="paragraph" w:styleId="1">
    <w:name w:val="heading 1"/>
    <w:basedOn w:val="a"/>
    <w:next w:val="a"/>
    <w:qFormat/>
    <w:rsid w:val="0007124D"/>
    <w:pPr>
      <w:keepNext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qFormat/>
    <w:rsid w:val="0007124D"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qFormat/>
    <w:rsid w:val="0007124D"/>
    <w:pPr>
      <w:jc w:val="center"/>
    </w:pPr>
    <w:rPr>
      <w:rFonts w:ascii="Arial" w:hAnsi="Arial" w:cs="Arial"/>
      <w:b/>
      <w:bCs/>
      <w:sz w:val="28"/>
      <w:szCs w:val="24"/>
    </w:rPr>
  </w:style>
  <w:style w:type="paragraph" w:styleId="a3">
    <w:name w:val="Body Text Indent"/>
    <w:basedOn w:val="a"/>
    <w:link w:val="a4"/>
    <w:rsid w:val="0007124D"/>
    <w:pPr>
      <w:ind w:firstLine="708"/>
      <w:jc w:val="both"/>
    </w:pPr>
    <w:rPr>
      <w:rFonts w:ascii="Arial" w:hAnsi="Arial" w:cs="Arial"/>
      <w:sz w:val="28"/>
      <w:szCs w:val="24"/>
    </w:rPr>
  </w:style>
  <w:style w:type="paragraph" w:styleId="3">
    <w:name w:val="Body Text Indent 3"/>
    <w:basedOn w:val="a"/>
    <w:link w:val="30"/>
    <w:rsid w:val="0007124D"/>
    <w:pPr>
      <w:ind w:left="708"/>
      <w:jc w:val="both"/>
    </w:pPr>
    <w:rPr>
      <w:rFonts w:ascii="Arial" w:hAnsi="Arial" w:cs="Arial"/>
      <w:sz w:val="28"/>
      <w:szCs w:val="24"/>
    </w:rPr>
  </w:style>
  <w:style w:type="paragraph" w:styleId="20">
    <w:name w:val="Body Text Indent 2"/>
    <w:basedOn w:val="a"/>
    <w:link w:val="21"/>
    <w:rsid w:val="0007124D"/>
    <w:pPr>
      <w:ind w:firstLine="708"/>
      <w:jc w:val="both"/>
    </w:pPr>
    <w:rPr>
      <w:rFonts w:ascii="Arial" w:hAnsi="Arial" w:cs="Arial"/>
      <w:b/>
      <w:bCs/>
      <w:sz w:val="24"/>
      <w:szCs w:val="24"/>
    </w:rPr>
  </w:style>
  <w:style w:type="paragraph" w:styleId="a5">
    <w:name w:val="caption"/>
    <w:basedOn w:val="a"/>
    <w:qFormat/>
    <w:rsid w:val="0007124D"/>
    <w:pPr>
      <w:jc w:val="center"/>
    </w:pPr>
    <w:rPr>
      <w:rFonts w:ascii="KZ Arial" w:hAnsi="KZ Arial"/>
      <w:b/>
      <w:sz w:val="28"/>
    </w:rPr>
  </w:style>
  <w:style w:type="paragraph" w:styleId="a6">
    <w:name w:val="Balloon Text"/>
    <w:basedOn w:val="a"/>
    <w:semiHidden/>
    <w:rsid w:val="0076231B"/>
    <w:rPr>
      <w:rFonts w:ascii="Tahoma" w:hAnsi="Tahoma" w:cs="Tahoma"/>
      <w:sz w:val="16"/>
      <w:szCs w:val="16"/>
    </w:rPr>
  </w:style>
  <w:style w:type="paragraph" w:customStyle="1" w:styleId="11">
    <w:name w:val="Знак Знак1 Знак Знак Знак Знак Знак Знак Знак"/>
    <w:basedOn w:val="a"/>
    <w:autoRedefine/>
    <w:rsid w:val="00987013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7">
    <w:name w:val="Знак"/>
    <w:basedOn w:val="a"/>
    <w:autoRedefine/>
    <w:rsid w:val="004D0EA7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Style1">
    <w:name w:val="Style1"/>
    <w:basedOn w:val="a"/>
    <w:uiPriority w:val="99"/>
    <w:rsid w:val="00782DA9"/>
    <w:pPr>
      <w:widowControl w:val="0"/>
      <w:autoSpaceDE w:val="0"/>
      <w:autoSpaceDN w:val="0"/>
      <w:adjustRightInd w:val="0"/>
      <w:spacing w:line="259" w:lineRule="exact"/>
    </w:pPr>
    <w:rPr>
      <w:sz w:val="24"/>
      <w:szCs w:val="24"/>
    </w:rPr>
  </w:style>
  <w:style w:type="character" w:customStyle="1" w:styleId="FontStyle16">
    <w:name w:val="Font Style16"/>
    <w:uiPriority w:val="99"/>
    <w:rsid w:val="00782DA9"/>
    <w:rPr>
      <w:rFonts w:ascii="Times New Roman" w:hAnsi="Times New Roman" w:cs="Times New Roman"/>
      <w:sz w:val="22"/>
      <w:szCs w:val="22"/>
    </w:rPr>
  </w:style>
  <w:style w:type="character" w:customStyle="1" w:styleId="a4">
    <w:name w:val="Основной текст с отступом Знак"/>
    <w:link w:val="a3"/>
    <w:rsid w:val="003459BA"/>
    <w:rPr>
      <w:rFonts w:ascii="Arial" w:hAnsi="Arial" w:cs="Arial"/>
      <w:sz w:val="28"/>
      <w:szCs w:val="24"/>
    </w:rPr>
  </w:style>
  <w:style w:type="table" w:customStyle="1" w:styleId="12">
    <w:name w:val="Сетка таблицы1"/>
    <w:basedOn w:val="a1"/>
    <w:next w:val="a8"/>
    <w:uiPriority w:val="59"/>
    <w:rsid w:val="002779A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rsid w:val="002779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с отступом 2 Знак"/>
    <w:link w:val="20"/>
    <w:rsid w:val="008669A8"/>
    <w:rPr>
      <w:rFonts w:ascii="Arial" w:hAnsi="Arial" w:cs="Arial"/>
      <w:b/>
      <w:bCs/>
      <w:sz w:val="24"/>
      <w:szCs w:val="24"/>
    </w:rPr>
  </w:style>
  <w:style w:type="character" w:styleId="a9">
    <w:name w:val="Hyperlink"/>
    <w:rsid w:val="00646B62"/>
    <w:rPr>
      <w:color w:val="0000FF"/>
      <w:u w:val="single"/>
    </w:rPr>
  </w:style>
  <w:style w:type="character" w:customStyle="1" w:styleId="30">
    <w:name w:val="Основной текст с отступом 3 Знак"/>
    <w:link w:val="3"/>
    <w:rsid w:val="00843AAE"/>
    <w:rPr>
      <w:rFonts w:ascii="Arial" w:hAnsi="Arial" w:cs="Arial"/>
      <w:sz w:val="28"/>
      <w:szCs w:val="24"/>
    </w:rPr>
  </w:style>
  <w:style w:type="paragraph" w:customStyle="1" w:styleId="Style4">
    <w:name w:val="Style4"/>
    <w:basedOn w:val="a"/>
    <w:uiPriority w:val="99"/>
    <w:rsid w:val="003D27CA"/>
    <w:pPr>
      <w:widowControl w:val="0"/>
      <w:autoSpaceDE w:val="0"/>
      <w:autoSpaceDN w:val="0"/>
      <w:adjustRightInd w:val="0"/>
      <w:spacing w:line="307" w:lineRule="exact"/>
      <w:ind w:firstLine="686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3D27CA"/>
    <w:rPr>
      <w:rFonts w:ascii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rsid w:val="00856DB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856DB3"/>
    <w:rPr>
      <w:lang w:val="ru-RU" w:eastAsia="ru-RU"/>
    </w:rPr>
  </w:style>
  <w:style w:type="paragraph" w:styleId="ac">
    <w:name w:val="footer"/>
    <w:basedOn w:val="a"/>
    <w:link w:val="ad"/>
    <w:rsid w:val="00856DB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856DB3"/>
    <w:rPr>
      <w:lang w:val="ru-RU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323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8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-qazyna.kz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railways.kz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sreestr.k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E9093-B65E-48E9-A8FC-892F258DF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1364</TotalTime>
  <Pages>1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/>
  <LinksUpToDate>false</LinksUpToDate>
  <CharactersWithSpaces>3434</CharactersWithSpaces>
  <SharedDoc>false</SharedDoc>
  <HLinks>
    <vt:vector size="30" baseType="variant">
      <vt:variant>
        <vt:i4>2031624</vt:i4>
      </vt:variant>
      <vt:variant>
        <vt:i4>12</vt:i4>
      </vt:variant>
      <vt:variant>
        <vt:i4>0</vt:i4>
      </vt:variant>
      <vt:variant>
        <vt:i4>5</vt:i4>
      </vt:variant>
      <vt:variant>
        <vt:lpwstr>http://www.gosreestr.kz/</vt:lpwstr>
      </vt:variant>
      <vt:variant>
        <vt:lpwstr/>
      </vt:variant>
      <vt:variant>
        <vt:i4>6946852</vt:i4>
      </vt:variant>
      <vt:variant>
        <vt:i4>9</vt:i4>
      </vt:variant>
      <vt:variant>
        <vt:i4>0</vt:i4>
      </vt:variant>
      <vt:variant>
        <vt:i4>5</vt:i4>
      </vt:variant>
      <vt:variant>
        <vt:lpwstr>http://www.railways.kz/</vt:lpwstr>
      </vt:variant>
      <vt:variant>
        <vt:lpwstr/>
      </vt:variant>
      <vt:variant>
        <vt:i4>2031624</vt:i4>
      </vt:variant>
      <vt:variant>
        <vt:i4>6</vt:i4>
      </vt:variant>
      <vt:variant>
        <vt:i4>0</vt:i4>
      </vt:variant>
      <vt:variant>
        <vt:i4>5</vt:i4>
      </vt:variant>
      <vt:variant>
        <vt:lpwstr>http://www.gosreestr.kz/</vt:lpwstr>
      </vt:variant>
      <vt:variant>
        <vt:lpwstr/>
      </vt:variant>
      <vt:variant>
        <vt:i4>6946941</vt:i4>
      </vt:variant>
      <vt:variant>
        <vt:i4>3</vt:i4>
      </vt:variant>
      <vt:variant>
        <vt:i4>0</vt:i4>
      </vt:variant>
      <vt:variant>
        <vt:i4>5</vt:i4>
      </vt:variant>
      <vt:variant>
        <vt:lpwstr>http://railways.kz/</vt:lpwstr>
      </vt:variant>
      <vt:variant>
        <vt:lpwstr/>
      </vt:variant>
      <vt:variant>
        <vt:i4>2031624</vt:i4>
      </vt:variant>
      <vt:variant>
        <vt:i4>0</vt:i4>
      </vt:variant>
      <vt:variant>
        <vt:i4>0</vt:i4>
      </vt:variant>
      <vt:variant>
        <vt:i4>5</vt:i4>
      </vt:variant>
      <vt:variant>
        <vt:lpwstr>http://www.gosreestr.kz/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subject/>
  <dc:creator>Бусел</dc:creator>
  <cp:keywords/>
  <cp:lastModifiedBy>Руслан С Калиев</cp:lastModifiedBy>
  <cp:revision>12</cp:revision>
  <cp:lastPrinted>2022-11-22T13:48:00Z</cp:lastPrinted>
  <dcterms:created xsi:type="dcterms:W3CDTF">2026-08-18T03:18:00Z</dcterms:created>
  <dcterms:modified xsi:type="dcterms:W3CDTF">2026-10-08T09:20:00Z</dcterms:modified>
</cp:coreProperties>
</file>