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5A5C9" w14:textId="77777777" w:rsidR="00F859B8" w:rsidRDefault="007A0930" w:rsidP="008639F8">
      <w:pPr>
        <w:pStyle w:val="a3"/>
        <w:tabs>
          <w:tab w:val="left" w:pos="2947"/>
          <w:tab w:val="center" w:pos="4748"/>
        </w:tabs>
        <w:jc w:val="center"/>
        <w:rPr>
          <w:rFonts w:ascii="Times New Roman" w:hAnsi="Times New Roman" w:cs="Times New Roman"/>
          <w:b/>
          <w:sz w:val="25"/>
          <w:szCs w:val="25"/>
          <w:lang w:eastAsia="ru-RU"/>
        </w:rPr>
      </w:pPr>
      <w:r w:rsidRPr="005B254B">
        <w:rPr>
          <w:rFonts w:ascii="Times New Roman" w:hAnsi="Times New Roman" w:cs="Times New Roman"/>
          <w:b/>
          <w:noProof/>
          <w:sz w:val="25"/>
          <w:szCs w:val="25"/>
          <w:lang w:eastAsia="ru-RU"/>
        </w:rPr>
        <w:drawing>
          <wp:anchor distT="0" distB="0" distL="114300" distR="114300" simplePos="0" relativeHeight="251659264" behindDoc="1" locked="0" layoutInCell="1" allowOverlap="1" wp14:anchorId="54F675C4" wp14:editId="0E10B4A7">
            <wp:simplePos x="0" y="0"/>
            <wp:positionH relativeFrom="column">
              <wp:posOffset>-1008380</wp:posOffset>
            </wp:positionH>
            <wp:positionV relativeFrom="paragraph">
              <wp:posOffset>-388611</wp:posOffset>
            </wp:positionV>
            <wp:extent cx="7412355" cy="1052576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2355" cy="1052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F88">
        <w:rPr>
          <w:rFonts w:ascii="Times New Roman" w:hAnsi="Times New Roman" w:cs="Times New Roman"/>
          <w:b/>
          <w:sz w:val="25"/>
          <w:szCs w:val="25"/>
          <w:lang w:eastAsia="ru-RU"/>
        </w:rPr>
        <w:t xml:space="preserve">                                                                                                                                            </w:t>
      </w:r>
    </w:p>
    <w:p w14:paraId="34C5D794" w14:textId="77777777" w:rsidR="00F859B8" w:rsidRDefault="00F859B8" w:rsidP="008639F8">
      <w:pPr>
        <w:pStyle w:val="a3"/>
        <w:tabs>
          <w:tab w:val="left" w:pos="2947"/>
          <w:tab w:val="center" w:pos="4748"/>
        </w:tabs>
        <w:jc w:val="center"/>
        <w:rPr>
          <w:rFonts w:ascii="Times New Roman" w:hAnsi="Times New Roman" w:cs="Times New Roman"/>
          <w:b/>
          <w:sz w:val="25"/>
          <w:szCs w:val="25"/>
          <w:lang w:eastAsia="ru-RU"/>
        </w:rPr>
      </w:pPr>
    </w:p>
    <w:p w14:paraId="24EC0E27" w14:textId="77777777" w:rsidR="00F859B8" w:rsidRDefault="00F859B8" w:rsidP="008639F8">
      <w:pPr>
        <w:pStyle w:val="a3"/>
        <w:tabs>
          <w:tab w:val="left" w:pos="2947"/>
          <w:tab w:val="center" w:pos="4748"/>
        </w:tabs>
        <w:jc w:val="center"/>
        <w:rPr>
          <w:rFonts w:ascii="Times New Roman" w:hAnsi="Times New Roman" w:cs="Times New Roman"/>
          <w:b/>
          <w:sz w:val="25"/>
          <w:szCs w:val="25"/>
          <w:lang w:eastAsia="ru-RU"/>
        </w:rPr>
      </w:pPr>
    </w:p>
    <w:p w14:paraId="0EE7A94A" w14:textId="77777777" w:rsidR="00F859B8" w:rsidRDefault="00F859B8" w:rsidP="008639F8">
      <w:pPr>
        <w:pStyle w:val="a3"/>
        <w:tabs>
          <w:tab w:val="left" w:pos="2947"/>
          <w:tab w:val="center" w:pos="4748"/>
        </w:tabs>
        <w:jc w:val="center"/>
        <w:rPr>
          <w:rFonts w:ascii="Times New Roman" w:hAnsi="Times New Roman" w:cs="Times New Roman"/>
          <w:b/>
          <w:sz w:val="25"/>
          <w:szCs w:val="25"/>
          <w:lang w:eastAsia="ru-RU"/>
        </w:rPr>
      </w:pPr>
    </w:p>
    <w:p w14:paraId="68563B6B" w14:textId="77777777" w:rsidR="008639F8" w:rsidRPr="008B1F88" w:rsidRDefault="008639F8" w:rsidP="008639F8">
      <w:pPr>
        <w:pStyle w:val="a3"/>
        <w:tabs>
          <w:tab w:val="left" w:pos="2947"/>
          <w:tab w:val="center" w:pos="4748"/>
        </w:tabs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  <w:r w:rsidRPr="008B1F88">
        <w:rPr>
          <w:rFonts w:ascii="Times New Roman" w:hAnsi="Times New Roman" w:cs="Times New Roman"/>
          <w:b/>
          <w:sz w:val="27"/>
          <w:szCs w:val="27"/>
          <w:lang w:eastAsia="ru-RU"/>
        </w:rPr>
        <w:t>ПОРЯДОК</w:t>
      </w:r>
    </w:p>
    <w:p w14:paraId="4F327946" w14:textId="77777777" w:rsidR="008B1F88" w:rsidRDefault="008639F8" w:rsidP="008639F8">
      <w:pPr>
        <w:pStyle w:val="a3"/>
        <w:tabs>
          <w:tab w:val="left" w:pos="2947"/>
          <w:tab w:val="center" w:pos="4748"/>
        </w:tabs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  <w:r w:rsidRPr="008B1F88"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рассмотрения обращений физических лиц и представителей юридических лиц  в акционерном обществе «Национальная компания </w:t>
      </w:r>
    </w:p>
    <w:p w14:paraId="5E634081" w14:textId="77777777" w:rsidR="008639F8" w:rsidRPr="008B1F88" w:rsidRDefault="008639F8" w:rsidP="008639F8">
      <w:pPr>
        <w:pStyle w:val="a3"/>
        <w:tabs>
          <w:tab w:val="left" w:pos="2947"/>
          <w:tab w:val="center" w:pos="4748"/>
        </w:tabs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  <w:r w:rsidRPr="008B1F88">
        <w:rPr>
          <w:rFonts w:ascii="Times New Roman" w:hAnsi="Times New Roman" w:cs="Times New Roman"/>
          <w:b/>
          <w:sz w:val="27"/>
          <w:szCs w:val="27"/>
          <w:lang w:eastAsia="ru-RU"/>
        </w:rPr>
        <w:t>«Қазақстан темір жолы»</w:t>
      </w:r>
    </w:p>
    <w:p w14:paraId="20AE790B" w14:textId="77777777" w:rsidR="008B1F88" w:rsidRDefault="008B1F88" w:rsidP="008639F8">
      <w:pPr>
        <w:pStyle w:val="a3"/>
        <w:tabs>
          <w:tab w:val="left" w:pos="2947"/>
          <w:tab w:val="center" w:pos="4748"/>
        </w:tabs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</w:p>
    <w:p w14:paraId="60666F37" w14:textId="77777777" w:rsidR="00F859B8" w:rsidRDefault="00F859B8" w:rsidP="008639F8">
      <w:pPr>
        <w:pStyle w:val="a3"/>
        <w:tabs>
          <w:tab w:val="left" w:pos="2947"/>
          <w:tab w:val="center" w:pos="4748"/>
        </w:tabs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</w:p>
    <w:p w14:paraId="54C5711D" w14:textId="5EE9F18F" w:rsidR="008639F8" w:rsidRPr="008B1F88" w:rsidRDefault="008639F8" w:rsidP="007A0930">
      <w:pPr>
        <w:pStyle w:val="a3"/>
        <w:numPr>
          <w:ilvl w:val="0"/>
          <w:numId w:val="1"/>
        </w:numPr>
        <w:ind w:left="-709" w:firstLine="28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B1F88">
        <w:rPr>
          <w:rFonts w:ascii="Times New Roman" w:hAnsi="Times New Roman" w:cs="Times New Roman"/>
          <w:sz w:val="27"/>
          <w:szCs w:val="27"/>
          <w:lang w:eastAsia="ru-RU"/>
        </w:rPr>
        <w:t xml:space="preserve">Порядок рассмотрения обращений физических лиц и представителей юридических  лиц  в акционерном обществе «Национальная компания «Қазақстан темір жолы» (далее - Компания) осуществляется в соответствии с требованиями </w:t>
      </w:r>
      <w:r w:rsidR="003A093A" w:rsidRPr="00363D70">
        <w:rPr>
          <w:rFonts w:ascii="Times New Roman" w:hAnsi="Times New Roman" w:cs="Times New Roman"/>
          <w:sz w:val="27"/>
          <w:szCs w:val="27"/>
          <w:lang w:eastAsia="ru-RU"/>
        </w:rPr>
        <w:t>Административного процедурно-процессуального Кодекса Республики Казахстан от 29 июня 2020 года №350-</w:t>
      </w:r>
      <w:r w:rsidR="003A093A" w:rsidRPr="00363D70">
        <w:rPr>
          <w:rFonts w:ascii="Times New Roman" w:hAnsi="Times New Roman" w:cs="Times New Roman"/>
          <w:sz w:val="27"/>
          <w:szCs w:val="27"/>
          <w:lang w:val="en-US" w:eastAsia="ru-RU"/>
        </w:rPr>
        <w:t>VI</w:t>
      </w:r>
      <w:r w:rsidR="00F859B8" w:rsidRPr="00363D70">
        <w:rPr>
          <w:rFonts w:ascii="Times New Roman" w:hAnsi="Times New Roman" w:cs="Times New Roman"/>
          <w:sz w:val="27"/>
          <w:szCs w:val="27"/>
          <w:lang w:eastAsia="ru-RU"/>
        </w:rPr>
        <w:t xml:space="preserve"> (далее – АППК РК)</w:t>
      </w:r>
      <w:r w:rsidRPr="00363D70">
        <w:rPr>
          <w:rFonts w:ascii="Times New Roman" w:hAnsi="Times New Roman" w:cs="Times New Roman"/>
          <w:sz w:val="27"/>
          <w:szCs w:val="27"/>
          <w:lang w:eastAsia="ru-RU"/>
        </w:rPr>
        <w:t>,</w:t>
      </w:r>
      <w:r w:rsidRPr="008B1F8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5A6063" w:rsidRPr="008B1F88">
        <w:rPr>
          <w:rFonts w:ascii="Times New Roman" w:hAnsi="Times New Roman" w:cs="Times New Roman"/>
          <w:sz w:val="27"/>
          <w:szCs w:val="27"/>
          <w:lang w:eastAsia="ru-RU"/>
        </w:rPr>
        <w:t>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</w:t>
      </w:r>
      <w:r w:rsidR="003278A1">
        <w:rPr>
          <w:rFonts w:ascii="Times New Roman" w:hAnsi="Times New Roman" w:cs="Times New Roman"/>
          <w:sz w:val="27"/>
          <w:szCs w:val="27"/>
          <w:lang w:eastAsia="ru-RU"/>
        </w:rPr>
        <w:t>риказом</w:t>
      </w:r>
      <w:r w:rsidR="005A6063" w:rsidRPr="008B1F8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3278A1">
        <w:rPr>
          <w:rFonts w:ascii="Times New Roman" w:hAnsi="Times New Roman" w:cs="Times New Roman"/>
          <w:sz w:val="27"/>
          <w:szCs w:val="27"/>
          <w:lang w:eastAsia="ru-RU"/>
        </w:rPr>
        <w:t>Министра культуры и спорта Ре</w:t>
      </w:r>
      <w:r w:rsidR="005A6063" w:rsidRPr="008B1F88">
        <w:rPr>
          <w:rFonts w:ascii="Times New Roman" w:hAnsi="Times New Roman" w:cs="Times New Roman"/>
          <w:sz w:val="27"/>
          <w:szCs w:val="27"/>
          <w:lang w:eastAsia="ru-RU"/>
        </w:rPr>
        <w:t xml:space="preserve">спублики Казахстан от </w:t>
      </w:r>
      <w:r w:rsidR="003278A1">
        <w:rPr>
          <w:rFonts w:ascii="Times New Roman" w:hAnsi="Times New Roman" w:cs="Times New Roman"/>
          <w:sz w:val="27"/>
          <w:szCs w:val="27"/>
          <w:lang w:eastAsia="ru-RU"/>
        </w:rPr>
        <w:t>25</w:t>
      </w:r>
      <w:r w:rsidR="005A6063" w:rsidRPr="008B1F8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3278A1">
        <w:rPr>
          <w:rFonts w:ascii="Times New Roman" w:hAnsi="Times New Roman" w:cs="Times New Roman"/>
          <w:sz w:val="27"/>
          <w:szCs w:val="27"/>
          <w:lang w:eastAsia="ru-RU"/>
        </w:rPr>
        <w:t>августа</w:t>
      </w:r>
      <w:r w:rsidR="005A6063" w:rsidRPr="008B1F88">
        <w:rPr>
          <w:rFonts w:ascii="Times New Roman" w:hAnsi="Times New Roman" w:cs="Times New Roman"/>
          <w:sz w:val="27"/>
          <w:szCs w:val="27"/>
          <w:lang w:eastAsia="ru-RU"/>
        </w:rPr>
        <w:t xml:space="preserve"> 20</w:t>
      </w:r>
      <w:r w:rsidR="003278A1">
        <w:rPr>
          <w:rFonts w:ascii="Times New Roman" w:hAnsi="Times New Roman" w:cs="Times New Roman"/>
          <w:sz w:val="27"/>
          <w:szCs w:val="27"/>
          <w:lang w:eastAsia="ru-RU"/>
        </w:rPr>
        <w:t>23</w:t>
      </w:r>
      <w:r w:rsidR="005A6063" w:rsidRPr="008B1F88">
        <w:rPr>
          <w:rFonts w:ascii="Times New Roman" w:hAnsi="Times New Roman" w:cs="Times New Roman"/>
          <w:sz w:val="27"/>
          <w:szCs w:val="27"/>
          <w:lang w:eastAsia="ru-RU"/>
        </w:rPr>
        <w:t xml:space="preserve"> года №</w:t>
      </w:r>
      <w:r w:rsidR="003278A1">
        <w:rPr>
          <w:rFonts w:ascii="Times New Roman" w:hAnsi="Times New Roman" w:cs="Times New Roman"/>
          <w:sz w:val="27"/>
          <w:szCs w:val="27"/>
          <w:lang w:eastAsia="ru-RU"/>
        </w:rPr>
        <w:t>236</w:t>
      </w:r>
      <w:r w:rsidR="00200078" w:rsidRPr="008B1F88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14:paraId="35914119" w14:textId="77777777" w:rsidR="00200078" w:rsidRPr="008B1F88" w:rsidRDefault="00200078" w:rsidP="005B254B">
      <w:pPr>
        <w:pStyle w:val="a3"/>
        <w:numPr>
          <w:ilvl w:val="0"/>
          <w:numId w:val="1"/>
        </w:numPr>
        <w:ind w:left="-709" w:firstLine="28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B1F88">
        <w:rPr>
          <w:rFonts w:ascii="Times New Roman" w:hAnsi="Times New Roman" w:cs="Times New Roman"/>
          <w:sz w:val="27"/>
          <w:szCs w:val="27"/>
        </w:rPr>
        <w:t>Обращение должно адресоваться должностному лицу, в компетенцию которого входит разрешение поставленных в обращении вопросов.   </w:t>
      </w:r>
    </w:p>
    <w:p w14:paraId="207B3493" w14:textId="77777777" w:rsidR="008639F8" w:rsidRPr="008B1F88" w:rsidRDefault="00200078" w:rsidP="00726361">
      <w:pPr>
        <w:pStyle w:val="a3"/>
        <w:numPr>
          <w:ilvl w:val="0"/>
          <w:numId w:val="1"/>
        </w:numPr>
        <w:tabs>
          <w:tab w:val="left" w:pos="-142"/>
          <w:tab w:val="left" w:pos="142"/>
        </w:tabs>
        <w:ind w:left="-709" w:firstLine="28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B1F8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726361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8639F8" w:rsidRPr="008B1F88">
        <w:rPr>
          <w:rFonts w:ascii="Times New Roman" w:hAnsi="Times New Roman" w:cs="Times New Roman"/>
          <w:sz w:val="27"/>
          <w:szCs w:val="27"/>
          <w:lang w:eastAsia="ru-RU"/>
        </w:rPr>
        <w:t>Обращение должно быть подписано заявителем или заверено электронно</w:t>
      </w:r>
      <w:r w:rsidR="006F2E9B" w:rsidRPr="008B1F88">
        <w:rPr>
          <w:rFonts w:ascii="Times New Roman" w:hAnsi="Times New Roman" w:cs="Times New Roman"/>
          <w:sz w:val="27"/>
          <w:szCs w:val="27"/>
          <w:lang w:eastAsia="ru-RU"/>
        </w:rPr>
        <w:t>й</w:t>
      </w:r>
      <w:r w:rsidRPr="008B1F88">
        <w:rPr>
          <w:sz w:val="27"/>
          <w:szCs w:val="27"/>
        </w:rPr>
        <w:t xml:space="preserve"> </w:t>
      </w:r>
      <w:r w:rsidRPr="008B1F88">
        <w:rPr>
          <w:rFonts w:ascii="Times New Roman" w:hAnsi="Times New Roman" w:cs="Times New Roman"/>
          <w:sz w:val="27"/>
          <w:szCs w:val="27"/>
        </w:rPr>
        <w:t>цифровой подписью.</w:t>
      </w:r>
      <w:r w:rsidRPr="008B1F88">
        <w:rPr>
          <w:sz w:val="27"/>
          <w:szCs w:val="27"/>
        </w:rPr>
        <w:t xml:space="preserve">   </w:t>
      </w:r>
    </w:p>
    <w:p w14:paraId="319CB2BC" w14:textId="77777777" w:rsidR="008639F8" w:rsidRPr="008B1F88" w:rsidRDefault="008639F8" w:rsidP="005B254B">
      <w:pPr>
        <w:pStyle w:val="a3"/>
        <w:numPr>
          <w:ilvl w:val="0"/>
          <w:numId w:val="1"/>
        </w:numPr>
        <w:ind w:left="-709" w:firstLine="28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B1F88">
        <w:rPr>
          <w:rFonts w:ascii="Times New Roman" w:hAnsi="Times New Roman" w:cs="Times New Roman"/>
          <w:sz w:val="27"/>
          <w:szCs w:val="27"/>
          <w:lang w:eastAsia="ru-RU"/>
        </w:rPr>
        <w:t>Обращения, поступившие посредством электронной по</w:t>
      </w:r>
      <w:r w:rsidR="009A321C" w:rsidRPr="008B1F88">
        <w:rPr>
          <w:rFonts w:ascii="Times New Roman" w:hAnsi="Times New Roman" w:cs="Times New Roman"/>
          <w:sz w:val="27"/>
          <w:szCs w:val="27"/>
          <w:lang w:eastAsia="ru-RU"/>
        </w:rPr>
        <w:t>ч</w:t>
      </w:r>
      <w:r w:rsidRPr="008B1F88">
        <w:rPr>
          <w:rFonts w:ascii="Times New Roman" w:hAnsi="Times New Roman" w:cs="Times New Roman"/>
          <w:sz w:val="27"/>
          <w:szCs w:val="27"/>
          <w:lang w:eastAsia="ru-RU"/>
        </w:rPr>
        <w:t>ты</w:t>
      </w:r>
      <w:r w:rsidR="006F2E9B" w:rsidRPr="008B1F88">
        <w:rPr>
          <w:rFonts w:ascii="Times New Roman" w:hAnsi="Times New Roman" w:cs="Times New Roman"/>
          <w:sz w:val="27"/>
          <w:szCs w:val="27"/>
          <w:lang w:eastAsia="ru-RU"/>
        </w:rPr>
        <w:t>,</w:t>
      </w:r>
      <w:r w:rsidRPr="008B1F88">
        <w:rPr>
          <w:rFonts w:ascii="Times New Roman" w:hAnsi="Times New Roman" w:cs="Times New Roman"/>
          <w:sz w:val="27"/>
          <w:szCs w:val="27"/>
          <w:lang w:eastAsia="ru-RU"/>
        </w:rPr>
        <w:t xml:space="preserve"> принимаются и регистрируются только при наличии электронной цифровой подписи.</w:t>
      </w:r>
    </w:p>
    <w:p w14:paraId="6381AD23" w14:textId="77777777" w:rsidR="008639F8" w:rsidRPr="008B1F88" w:rsidRDefault="008639F8" w:rsidP="005B254B">
      <w:pPr>
        <w:pStyle w:val="a3"/>
        <w:numPr>
          <w:ilvl w:val="0"/>
          <w:numId w:val="1"/>
        </w:numPr>
        <w:ind w:left="-709" w:firstLine="28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B1F88">
        <w:rPr>
          <w:rFonts w:ascii="Times New Roman" w:hAnsi="Times New Roman" w:cs="Times New Roman"/>
          <w:sz w:val="27"/>
          <w:szCs w:val="27"/>
          <w:lang w:eastAsia="ru-RU"/>
        </w:rPr>
        <w:t>Прием обращений от физических и представителей юридических лиц осуществляется через специальный ящик, установленный в фойе здания Компании.</w:t>
      </w:r>
    </w:p>
    <w:p w14:paraId="431AC386" w14:textId="4FC2337E" w:rsidR="007A7224" w:rsidRPr="008B1F88" w:rsidRDefault="007A7224" w:rsidP="007A7224">
      <w:pPr>
        <w:pStyle w:val="a3"/>
        <w:numPr>
          <w:ilvl w:val="0"/>
          <w:numId w:val="1"/>
        </w:numPr>
        <w:ind w:left="-709" w:firstLine="28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B1F88">
        <w:rPr>
          <w:rFonts w:ascii="Times New Roman" w:hAnsi="Times New Roman" w:cs="Times New Roman"/>
          <w:sz w:val="27"/>
          <w:szCs w:val="27"/>
          <w:lang w:eastAsia="ru-RU"/>
        </w:rPr>
        <w:t xml:space="preserve">Выемка обращений проводится 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специалистом отдела организационного и документационного обеспечения филиала </w:t>
      </w:r>
      <w:r w:rsidRPr="00513E24">
        <w:rPr>
          <w:rFonts w:ascii="Times New Roman" w:hAnsi="Times New Roman" w:cs="Times New Roman"/>
          <w:sz w:val="27"/>
          <w:szCs w:val="27"/>
          <w:lang w:val="kk-KZ" w:eastAsia="ru-RU"/>
        </w:rPr>
        <w:t>АО «НК «ҚТЖ</w:t>
      </w:r>
      <w:r w:rsidRPr="00513E24">
        <w:rPr>
          <w:rFonts w:ascii="Times New Roman" w:hAnsi="Times New Roman" w:cs="Times New Roman"/>
          <w:sz w:val="27"/>
          <w:szCs w:val="27"/>
          <w:lang w:eastAsia="ru-RU"/>
        </w:rPr>
        <w:t>»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- «Административное управление»</w:t>
      </w:r>
      <w:r w:rsidRPr="007B0C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1F88">
        <w:rPr>
          <w:rFonts w:ascii="Times New Roman" w:hAnsi="Times New Roman" w:cs="Times New Roman"/>
          <w:sz w:val="27"/>
          <w:szCs w:val="27"/>
          <w:lang w:eastAsia="ru-RU"/>
        </w:rPr>
        <w:t>ежедневно, кроме праздничных и выходных дней, по установленному графику – в 11.</w:t>
      </w:r>
      <w:r>
        <w:rPr>
          <w:rFonts w:ascii="Times New Roman" w:hAnsi="Times New Roman" w:cs="Times New Roman"/>
          <w:sz w:val="27"/>
          <w:szCs w:val="27"/>
          <w:lang w:eastAsia="ru-RU"/>
        </w:rPr>
        <w:t>0</w:t>
      </w:r>
      <w:r w:rsidRPr="008B1F88">
        <w:rPr>
          <w:rFonts w:ascii="Times New Roman" w:hAnsi="Times New Roman" w:cs="Times New Roman"/>
          <w:sz w:val="27"/>
          <w:szCs w:val="27"/>
          <w:lang w:eastAsia="ru-RU"/>
        </w:rPr>
        <w:t>0</w:t>
      </w:r>
      <w:r w:rsidR="00F448C3">
        <w:rPr>
          <w:rFonts w:ascii="Times New Roman" w:hAnsi="Times New Roman" w:cs="Times New Roman"/>
          <w:sz w:val="27"/>
          <w:szCs w:val="27"/>
          <w:lang w:eastAsia="ru-RU"/>
        </w:rPr>
        <w:t xml:space="preserve"> и 16.00 часов</w:t>
      </w:r>
      <w:r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14:paraId="13CE23BB" w14:textId="77777777" w:rsidR="009A321C" w:rsidRPr="008B1F88" w:rsidRDefault="009A321C" w:rsidP="005B254B">
      <w:pPr>
        <w:pStyle w:val="a3"/>
        <w:numPr>
          <w:ilvl w:val="0"/>
          <w:numId w:val="1"/>
        </w:numPr>
        <w:ind w:left="-709" w:firstLine="28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B1F88">
        <w:rPr>
          <w:rFonts w:ascii="Times New Roman" w:hAnsi="Times New Roman" w:cs="Times New Roman"/>
          <w:sz w:val="27"/>
          <w:szCs w:val="27"/>
          <w:lang w:eastAsia="ru-RU"/>
        </w:rPr>
        <w:t>Обращение, по которому невозможно установить авторство, в котором отсутствуют подпись, в том числе электронная цифровая подпись, почтовый адрес заявителя, считается анонимным и рассмотрению не подлежит. Также не подлежат рассмотрению обращения, в которых не изложена суть вопроса.</w:t>
      </w:r>
    </w:p>
    <w:p w14:paraId="663D7C2C" w14:textId="77777777" w:rsidR="008B1F88" w:rsidRPr="008B1F88" w:rsidRDefault="008B1F88" w:rsidP="008B1F88">
      <w:pPr>
        <w:pStyle w:val="a3"/>
        <w:ind w:left="-709" w:firstLine="28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B1F88">
        <w:rPr>
          <w:rFonts w:ascii="Times New Roman" w:hAnsi="Times New Roman" w:cs="Times New Roman"/>
          <w:sz w:val="27"/>
          <w:szCs w:val="27"/>
          <w:lang w:eastAsia="ru-RU"/>
        </w:rPr>
        <w:t>Исключение составляют обращения, в которых содержатся сведения о готовящихся или совершенных преступлениях либо угрозе государственной безопасности и которые подлежат немедленному перенаправлению в государственные органы в соответствии с их компетенцией</w:t>
      </w:r>
    </w:p>
    <w:p w14:paraId="5FD19503" w14:textId="77777777" w:rsidR="009A321C" w:rsidRPr="008B1F88" w:rsidRDefault="009A321C" w:rsidP="005B254B">
      <w:pPr>
        <w:pStyle w:val="a3"/>
        <w:numPr>
          <w:ilvl w:val="0"/>
          <w:numId w:val="1"/>
        </w:numPr>
        <w:ind w:left="-709" w:firstLine="28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B1F88">
        <w:rPr>
          <w:rFonts w:ascii="Times New Roman" w:hAnsi="Times New Roman" w:cs="Times New Roman"/>
          <w:sz w:val="27"/>
          <w:szCs w:val="27"/>
          <w:lang w:eastAsia="ru-RU"/>
        </w:rPr>
        <w:t>Обращения в зависимости от содержания передаются на рассмотрение руководству Компании.</w:t>
      </w:r>
    </w:p>
    <w:p w14:paraId="064E8157" w14:textId="18CCE5D5" w:rsidR="009A321C" w:rsidRPr="008B1F88" w:rsidRDefault="008C6C24" w:rsidP="005B254B">
      <w:pPr>
        <w:pStyle w:val="a3"/>
        <w:numPr>
          <w:ilvl w:val="0"/>
          <w:numId w:val="1"/>
        </w:numPr>
        <w:ind w:left="-709" w:firstLine="28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B1F88">
        <w:rPr>
          <w:rFonts w:ascii="Times New Roman" w:hAnsi="Times New Roman" w:cs="Times New Roman"/>
          <w:sz w:val="27"/>
          <w:szCs w:val="27"/>
          <w:lang w:eastAsia="ru-RU"/>
        </w:rPr>
        <w:t xml:space="preserve">Срок рассмотрения обращения исчисляется со дня его поступления в </w:t>
      </w:r>
      <w:r w:rsidR="007A7224">
        <w:rPr>
          <w:rFonts w:ascii="Times New Roman" w:hAnsi="Times New Roman" w:cs="Times New Roman"/>
          <w:sz w:val="27"/>
          <w:szCs w:val="27"/>
          <w:lang w:eastAsia="ru-RU"/>
        </w:rPr>
        <w:t>Департамент контроля и документационного обеспечения управления АО «НК «</w:t>
      </w:r>
      <w:r w:rsidR="007A7224">
        <w:rPr>
          <w:rFonts w:ascii="Times New Roman" w:hAnsi="Times New Roman" w:cs="Times New Roman"/>
          <w:sz w:val="27"/>
          <w:szCs w:val="27"/>
          <w:lang w:val="kk-KZ" w:eastAsia="ru-RU"/>
        </w:rPr>
        <w:t>Қ</w:t>
      </w:r>
      <w:r w:rsidR="007A7224">
        <w:rPr>
          <w:rFonts w:ascii="Times New Roman" w:hAnsi="Times New Roman" w:cs="Times New Roman"/>
          <w:sz w:val="27"/>
          <w:szCs w:val="27"/>
          <w:lang w:eastAsia="ru-RU"/>
        </w:rPr>
        <w:t>ТЖ».</w:t>
      </w:r>
    </w:p>
    <w:p w14:paraId="0CC493A4" w14:textId="77777777" w:rsidR="008C6C24" w:rsidRPr="00363D70" w:rsidRDefault="008C6C24" w:rsidP="005B254B">
      <w:pPr>
        <w:pStyle w:val="a3"/>
        <w:numPr>
          <w:ilvl w:val="0"/>
          <w:numId w:val="1"/>
        </w:numPr>
        <w:ind w:left="-709" w:firstLine="142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363D70">
        <w:rPr>
          <w:rFonts w:ascii="Times New Roman" w:hAnsi="Times New Roman" w:cs="Times New Roman"/>
          <w:sz w:val="27"/>
          <w:szCs w:val="27"/>
          <w:lang w:eastAsia="ru-RU"/>
        </w:rPr>
        <w:t>Обращени</w:t>
      </w:r>
      <w:r w:rsidR="00F859B8" w:rsidRPr="00363D70">
        <w:rPr>
          <w:rFonts w:ascii="Times New Roman" w:hAnsi="Times New Roman" w:cs="Times New Roman"/>
          <w:sz w:val="27"/>
          <w:szCs w:val="27"/>
          <w:lang w:eastAsia="ru-RU"/>
        </w:rPr>
        <w:t>я рассматриваются в сроки, установленные АППК РК</w:t>
      </w:r>
      <w:r w:rsidRPr="00363D70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14:paraId="6C60B46C" w14:textId="77777777" w:rsidR="005A6063" w:rsidRPr="008B1F88" w:rsidRDefault="005A6063" w:rsidP="005B254B">
      <w:pPr>
        <w:pStyle w:val="a3"/>
        <w:tabs>
          <w:tab w:val="left" w:pos="0"/>
          <w:tab w:val="left" w:pos="426"/>
        </w:tabs>
        <w:ind w:left="142"/>
        <w:rPr>
          <w:rFonts w:ascii="Times New Roman" w:hAnsi="Times New Roman" w:cs="Times New Roman"/>
          <w:sz w:val="27"/>
          <w:szCs w:val="27"/>
          <w:lang w:eastAsia="ru-RU"/>
        </w:rPr>
      </w:pPr>
    </w:p>
    <w:sectPr w:rsidR="005A6063" w:rsidRPr="008B1F88" w:rsidSect="005B254B"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929C3" w14:textId="77777777" w:rsidR="00331854" w:rsidRDefault="00331854" w:rsidP="00EE5408">
      <w:r>
        <w:separator/>
      </w:r>
    </w:p>
  </w:endnote>
  <w:endnote w:type="continuationSeparator" w:id="0">
    <w:p w14:paraId="0A8D29C6" w14:textId="77777777" w:rsidR="00331854" w:rsidRDefault="00331854" w:rsidP="00EE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C19CF" w14:textId="77777777" w:rsidR="00331854" w:rsidRDefault="00331854" w:rsidP="00EE5408">
      <w:r>
        <w:separator/>
      </w:r>
    </w:p>
  </w:footnote>
  <w:footnote w:type="continuationSeparator" w:id="0">
    <w:p w14:paraId="720FADFD" w14:textId="77777777" w:rsidR="00331854" w:rsidRDefault="00331854" w:rsidP="00EE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254CA"/>
    <w:multiLevelType w:val="hybridMultilevel"/>
    <w:tmpl w:val="4D36A130"/>
    <w:lvl w:ilvl="0" w:tplc="6186A680">
      <w:start w:val="1"/>
      <w:numFmt w:val="decimal"/>
      <w:lvlText w:val="%1."/>
      <w:lvlJc w:val="left"/>
      <w:pPr>
        <w:ind w:left="360" w:hanging="360"/>
      </w:pPr>
      <w:rPr>
        <w:sz w:val="25"/>
        <w:szCs w:val="25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3DD4819"/>
    <w:multiLevelType w:val="hybridMultilevel"/>
    <w:tmpl w:val="3F8425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0652185">
    <w:abstractNumId w:val="0"/>
  </w:num>
  <w:num w:numId="2" w16cid:durableId="1414620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F8"/>
    <w:rsid w:val="00200078"/>
    <w:rsid w:val="0021388F"/>
    <w:rsid w:val="00215518"/>
    <w:rsid w:val="003278A1"/>
    <w:rsid w:val="00331854"/>
    <w:rsid w:val="0035445B"/>
    <w:rsid w:val="00363D70"/>
    <w:rsid w:val="003A093A"/>
    <w:rsid w:val="0046513B"/>
    <w:rsid w:val="005A29EC"/>
    <w:rsid w:val="005A36CC"/>
    <w:rsid w:val="005A6063"/>
    <w:rsid w:val="005B254B"/>
    <w:rsid w:val="005C413E"/>
    <w:rsid w:val="005D3227"/>
    <w:rsid w:val="006D2B92"/>
    <w:rsid w:val="006E7B2A"/>
    <w:rsid w:val="006F2E9B"/>
    <w:rsid w:val="00726361"/>
    <w:rsid w:val="00777D0D"/>
    <w:rsid w:val="007A0930"/>
    <w:rsid w:val="007A7224"/>
    <w:rsid w:val="0084744D"/>
    <w:rsid w:val="008639F8"/>
    <w:rsid w:val="008B1F88"/>
    <w:rsid w:val="008C6C24"/>
    <w:rsid w:val="009614BD"/>
    <w:rsid w:val="00991EB3"/>
    <w:rsid w:val="009A321C"/>
    <w:rsid w:val="009D1AFB"/>
    <w:rsid w:val="009D42F1"/>
    <w:rsid w:val="00AC2FAE"/>
    <w:rsid w:val="00B40682"/>
    <w:rsid w:val="00BC7197"/>
    <w:rsid w:val="00DA22EF"/>
    <w:rsid w:val="00E06150"/>
    <w:rsid w:val="00EE5408"/>
    <w:rsid w:val="00F448C3"/>
    <w:rsid w:val="00F8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8F919"/>
  <w15:docId w15:val="{9EE759F1-9750-43D1-8937-70791516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07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39F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639F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EE54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540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E54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5408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А Туреева</dc:creator>
  <cp:lastModifiedBy>Лейла А Туреева</cp:lastModifiedBy>
  <cp:revision>3</cp:revision>
  <cp:lastPrinted>2025-08-06T12:05:00Z</cp:lastPrinted>
  <dcterms:created xsi:type="dcterms:W3CDTF">2025-08-06T12:05:00Z</dcterms:created>
  <dcterms:modified xsi:type="dcterms:W3CDTF">2025-08-06T12:06:00Z</dcterms:modified>
</cp:coreProperties>
</file>