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ED51" w14:textId="77777777" w:rsidR="00D26D2F" w:rsidRDefault="00D26D2F"/>
    <w:tbl>
      <w:tblPr>
        <w:tblStyle w:val="a3"/>
        <w:tblpPr w:leftFromText="180" w:rightFromText="180" w:vertAnchor="text" w:horzAnchor="margin" w:tblpXSpec="center" w:tblpY="1255"/>
        <w:tblW w:w="15276" w:type="dxa"/>
        <w:tblLayout w:type="fixed"/>
        <w:tblLook w:val="04A0" w:firstRow="1" w:lastRow="0" w:firstColumn="1" w:lastColumn="0" w:noHBand="0" w:noVBand="1"/>
      </w:tblPr>
      <w:tblGrid>
        <w:gridCol w:w="364"/>
        <w:gridCol w:w="1228"/>
        <w:gridCol w:w="1304"/>
        <w:gridCol w:w="756"/>
        <w:gridCol w:w="992"/>
        <w:gridCol w:w="948"/>
        <w:gridCol w:w="470"/>
        <w:gridCol w:w="567"/>
        <w:gridCol w:w="850"/>
        <w:gridCol w:w="1235"/>
        <w:gridCol w:w="1175"/>
        <w:gridCol w:w="607"/>
        <w:gridCol w:w="527"/>
        <w:gridCol w:w="738"/>
        <w:gridCol w:w="1134"/>
        <w:gridCol w:w="538"/>
        <w:gridCol w:w="992"/>
        <w:gridCol w:w="851"/>
      </w:tblGrid>
      <w:tr w:rsidR="00031D0F" w:rsidRPr="00240429" w14:paraId="2D4E2A51" w14:textId="77777777" w:rsidTr="00FA171A">
        <w:trPr>
          <w:trHeight w:val="340"/>
        </w:trPr>
        <w:tc>
          <w:tcPr>
            <w:tcW w:w="364" w:type="dxa"/>
            <w:vMerge w:val="restart"/>
            <w:vAlign w:val="center"/>
          </w:tcPr>
          <w:p w14:paraId="2F91D268" w14:textId="14E88CF2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0841B654" w14:textId="189F1A6C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Наименование показателей инвестиционной программы (проекта) (с 1 </w:t>
            </w:r>
            <w:r>
              <w:rPr>
                <w:rFonts w:ascii="Times New Roman" w:hAnsi="Times New Roman" w:cs="Times New Roman"/>
                <w:b/>
                <w:sz w:val="16"/>
                <w:szCs w:val="12"/>
              </w:rPr>
              <w:t>января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по 3</w:t>
            </w:r>
            <w:r>
              <w:rPr>
                <w:rFonts w:ascii="Times New Roman" w:hAnsi="Times New Roman" w:cs="Times New Roman"/>
                <w:b/>
                <w:sz w:val="16"/>
                <w:szCs w:val="12"/>
              </w:rPr>
              <w:t>1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2"/>
              </w:rPr>
              <w:t>декабря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года)</w:t>
            </w:r>
          </w:p>
        </w:tc>
        <w:tc>
          <w:tcPr>
            <w:tcW w:w="1304" w:type="dxa"/>
            <w:vMerge w:val="restart"/>
            <w:vAlign w:val="center"/>
          </w:tcPr>
          <w:p w14:paraId="5BFC601F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Кем утверждена (дата, номер приказа)</w:t>
            </w:r>
          </w:p>
        </w:tc>
        <w:tc>
          <w:tcPr>
            <w:tcW w:w="756" w:type="dxa"/>
            <w:vMerge w:val="restart"/>
            <w:vAlign w:val="center"/>
          </w:tcPr>
          <w:p w14:paraId="7C007A85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Наименование мероприятия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14:paraId="39694AC9" w14:textId="79672FAC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Годы реализации мероприятий  с 1 января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по 31 декабря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 </w:t>
            </w:r>
          </w:p>
        </w:tc>
        <w:tc>
          <w:tcPr>
            <w:tcW w:w="4297" w:type="dxa"/>
            <w:gridSpan w:val="5"/>
            <w:vMerge w:val="restart"/>
            <w:vAlign w:val="center"/>
          </w:tcPr>
          <w:p w14:paraId="1766CE46" w14:textId="0B4B5382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Плановые параметры (показатели) мероприятия, объекта инвестиционной программы, учтенной в предельной цене  с 1 января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по 31 декабря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 </w:t>
            </w:r>
          </w:p>
        </w:tc>
        <w:tc>
          <w:tcPr>
            <w:tcW w:w="3006" w:type="dxa"/>
            <w:gridSpan w:val="4"/>
            <w:vAlign w:val="center"/>
          </w:tcPr>
          <w:p w14:paraId="5E041152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Фактические параметры (показатели) мероприятия, объекта инвестиционной программы, учтенной в предельной цене</w:t>
            </w:r>
          </w:p>
        </w:tc>
        <w:tc>
          <w:tcPr>
            <w:tcW w:w="1530" w:type="dxa"/>
            <w:gridSpan w:val="2"/>
            <w:vMerge w:val="restart"/>
            <w:vAlign w:val="center"/>
          </w:tcPr>
          <w:p w14:paraId="5D1951FA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Отклонение</w:t>
            </w:r>
            <w:r>
              <w:rPr>
                <w:rFonts w:ascii="Times New Roman" w:hAnsi="Times New Roman" w:cs="Times New Roman"/>
                <w:b/>
                <w:sz w:val="16"/>
                <w:szCs w:val="12"/>
              </w:rPr>
              <w:br/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(</w:t>
            </w:r>
            <w:proofErr w:type="gramStart"/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+,-</w:t>
            </w:r>
            <w:proofErr w:type="gramEnd"/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14:paraId="2F6ABFD5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Причины отклонения</w:t>
            </w:r>
          </w:p>
        </w:tc>
      </w:tr>
      <w:tr w:rsidR="00031D0F" w:rsidRPr="00240429" w14:paraId="54BF8DD9" w14:textId="77777777" w:rsidTr="00FA171A">
        <w:trPr>
          <w:trHeight w:val="451"/>
        </w:trPr>
        <w:tc>
          <w:tcPr>
            <w:tcW w:w="364" w:type="dxa"/>
            <w:vMerge/>
          </w:tcPr>
          <w:p w14:paraId="2ABA3A65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455F0DC8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6AA08A5E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2BE93AC0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14:paraId="2D7FA23B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297" w:type="dxa"/>
            <w:gridSpan w:val="5"/>
            <w:vMerge/>
            <w:vAlign w:val="center"/>
          </w:tcPr>
          <w:p w14:paraId="147F7A0B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3006" w:type="dxa"/>
            <w:gridSpan w:val="4"/>
            <w:vAlign w:val="center"/>
          </w:tcPr>
          <w:p w14:paraId="4B492E95" w14:textId="77777777" w:rsidR="00443366" w:rsidRDefault="00031D0F" w:rsidP="00443366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  <w:lang w:val="kk-KZ"/>
              </w:rPr>
            </w:pPr>
            <w:r w:rsidRPr="003B12A2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с 1 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января</w:t>
            </w:r>
            <w:r w:rsidRPr="003B12A2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3B12A2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по </w:t>
            </w:r>
            <w:r>
              <w:rPr>
                <w:rFonts w:ascii="Times New Roman" w:hAnsi="Times New Roman" w:cs="Times New Roman"/>
                <w:b/>
                <w:sz w:val="16"/>
                <w:szCs w:val="12"/>
              </w:rPr>
              <w:t>3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  <w:lang w:val="kk-KZ"/>
              </w:rPr>
              <w:t xml:space="preserve">июня </w:t>
            </w:r>
          </w:p>
          <w:p w14:paraId="7979ABD8" w14:textId="657BA5D5" w:rsidR="00031D0F" w:rsidRPr="003B12A2" w:rsidRDefault="00031D0F" w:rsidP="00443366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3B12A2">
              <w:rPr>
                <w:rFonts w:ascii="Times New Roman" w:hAnsi="Times New Roman" w:cs="Times New Roman"/>
                <w:b/>
                <w:sz w:val="16"/>
                <w:szCs w:val="12"/>
              </w:rPr>
              <w:t>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3B12A2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 (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  <w:lang w:val="kk-KZ"/>
              </w:rPr>
              <w:t>1</w:t>
            </w:r>
            <w:r w:rsidRPr="003B12A2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полугодие)</w:t>
            </w:r>
          </w:p>
        </w:tc>
        <w:tc>
          <w:tcPr>
            <w:tcW w:w="1530" w:type="dxa"/>
            <w:gridSpan w:val="2"/>
            <w:vMerge/>
            <w:vAlign w:val="center"/>
          </w:tcPr>
          <w:p w14:paraId="4BC271FB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7D9B9567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031D0F" w:rsidRPr="00240429" w14:paraId="21637A2C" w14:textId="77777777" w:rsidTr="0022409B">
        <w:trPr>
          <w:trHeight w:val="1254"/>
        </w:trPr>
        <w:tc>
          <w:tcPr>
            <w:tcW w:w="364" w:type="dxa"/>
            <w:vMerge/>
          </w:tcPr>
          <w:p w14:paraId="53B19A5E" w14:textId="518CE1DF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5F7BEE80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307982FC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40A2D942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2759F67" w14:textId="0ECF012B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с 1 января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по 30 июня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 </w:t>
            </w:r>
          </w:p>
        </w:tc>
        <w:tc>
          <w:tcPr>
            <w:tcW w:w="948" w:type="dxa"/>
            <w:vAlign w:val="center"/>
          </w:tcPr>
          <w:p w14:paraId="357117DF" w14:textId="30392011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с 1 июля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по 31 декабря 202</w:t>
            </w:r>
            <w:r w:rsidR="00443366">
              <w:rPr>
                <w:rFonts w:ascii="Times New Roman" w:hAnsi="Times New Roman" w:cs="Times New Roman"/>
                <w:b/>
                <w:sz w:val="16"/>
                <w:szCs w:val="12"/>
              </w:rPr>
              <w:t>4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 xml:space="preserve"> года  </w:t>
            </w:r>
          </w:p>
        </w:tc>
        <w:tc>
          <w:tcPr>
            <w:tcW w:w="470" w:type="dxa"/>
            <w:vAlign w:val="center"/>
          </w:tcPr>
          <w:p w14:paraId="4EAD9D9A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Ед.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br/>
              <w:t>изм.</w:t>
            </w:r>
          </w:p>
        </w:tc>
        <w:tc>
          <w:tcPr>
            <w:tcW w:w="567" w:type="dxa"/>
            <w:vAlign w:val="center"/>
          </w:tcPr>
          <w:p w14:paraId="758403BE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Технические параметры</w:t>
            </w:r>
          </w:p>
        </w:tc>
        <w:tc>
          <w:tcPr>
            <w:tcW w:w="850" w:type="dxa"/>
            <w:vAlign w:val="center"/>
          </w:tcPr>
          <w:p w14:paraId="64909851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Ед.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br/>
              <w:t>изм.</w:t>
            </w:r>
          </w:p>
        </w:tc>
        <w:tc>
          <w:tcPr>
            <w:tcW w:w="1235" w:type="dxa"/>
            <w:vAlign w:val="center"/>
          </w:tcPr>
          <w:p w14:paraId="1A3044DA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Сумма инвестиций</w:t>
            </w:r>
          </w:p>
        </w:tc>
        <w:tc>
          <w:tcPr>
            <w:tcW w:w="1175" w:type="dxa"/>
            <w:vAlign w:val="center"/>
          </w:tcPr>
          <w:p w14:paraId="48CE287A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Источник инвестиций</w:t>
            </w:r>
          </w:p>
        </w:tc>
        <w:tc>
          <w:tcPr>
            <w:tcW w:w="607" w:type="dxa"/>
            <w:vAlign w:val="center"/>
          </w:tcPr>
          <w:p w14:paraId="27F39C86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Ед.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br/>
              <w:t>изм.</w:t>
            </w:r>
          </w:p>
        </w:tc>
        <w:tc>
          <w:tcPr>
            <w:tcW w:w="527" w:type="dxa"/>
            <w:vAlign w:val="center"/>
          </w:tcPr>
          <w:p w14:paraId="47C8901B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Технические параметры</w:t>
            </w:r>
          </w:p>
        </w:tc>
        <w:tc>
          <w:tcPr>
            <w:tcW w:w="738" w:type="dxa"/>
            <w:vAlign w:val="center"/>
          </w:tcPr>
          <w:p w14:paraId="744D23F6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Ед.</w:t>
            </w: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br/>
              <w:t>изм.</w:t>
            </w:r>
          </w:p>
        </w:tc>
        <w:tc>
          <w:tcPr>
            <w:tcW w:w="1134" w:type="dxa"/>
            <w:vAlign w:val="center"/>
          </w:tcPr>
          <w:p w14:paraId="4E69917F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Сумма инвестиций</w:t>
            </w:r>
          </w:p>
        </w:tc>
        <w:tc>
          <w:tcPr>
            <w:tcW w:w="538" w:type="dxa"/>
            <w:vAlign w:val="center"/>
          </w:tcPr>
          <w:p w14:paraId="42FF9C2A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объем</w:t>
            </w:r>
          </w:p>
        </w:tc>
        <w:tc>
          <w:tcPr>
            <w:tcW w:w="992" w:type="dxa"/>
            <w:vAlign w:val="center"/>
          </w:tcPr>
          <w:p w14:paraId="6316C7BB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Сумма тыс. тенге</w:t>
            </w:r>
          </w:p>
        </w:tc>
        <w:tc>
          <w:tcPr>
            <w:tcW w:w="851" w:type="dxa"/>
            <w:vMerge/>
            <w:vAlign w:val="center"/>
          </w:tcPr>
          <w:p w14:paraId="7BF92DEB" w14:textId="77777777" w:rsidR="00031D0F" w:rsidRPr="00240429" w:rsidRDefault="00031D0F" w:rsidP="00031D0F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6620F1F9" w14:textId="77777777" w:rsidTr="0022409B">
        <w:trPr>
          <w:trHeight w:val="737"/>
        </w:trPr>
        <w:tc>
          <w:tcPr>
            <w:tcW w:w="364" w:type="dxa"/>
            <w:vMerge w:val="restart"/>
          </w:tcPr>
          <w:p w14:paraId="0052AFB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 w:val="restart"/>
            <w:vAlign w:val="center"/>
          </w:tcPr>
          <w:p w14:paraId="7F2CE9F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Всего:</w:t>
            </w:r>
          </w:p>
        </w:tc>
        <w:tc>
          <w:tcPr>
            <w:tcW w:w="1304" w:type="dxa"/>
            <w:vMerge w:val="restart"/>
            <w:vAlign w:val="center"/>
          </w:tcPr>
          <w:p w14:paraId="791939D8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Инвестиционная программа утверждена согласно письму от 21.04.2022г.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br/>
              <w:t xml:space="preserve">№ 32-1-32/1964 Комитета по регулированию естественных монополий Министерства национальной экономики РК </w:t>
            </w:r>
          </w:p>
        </w:tc>
        <w:tc>
          <w:tcPr>
            <w:tcW w:w="756" w:type="dxa"/>
            <w:vMerge w:val="restart"/>
            <w:vAlign w:val="center"/>
          </w:tcPr>
          <w:p w14:paraId="57CCFED7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449E62" w14:textId="29508A67" w:rsidR="00752814" w:rsidRPr="00752814" w:rsidRDefault="00752814" w:rsidP="0022409B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>13</w:t>
            </w:r>
            <w:r w:rsidR="0022409B">
              <w:rPr>
                <w:rFonts w:ascii="Times New Roman" w:hAnsi="Times New Roman" w:cs="Times New Roman"/>
                <w:sz w:val="16"/>
                <w:szCs w:val="12"/>
              </w:rPr>
              <w:t xml:space="preserve"> 599 </w:t>
            </w: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143   </w:t>
            </w:r>
          </w:p>
          <w:p w14:paraId="6E59632E" w14:textId="2C973BE6" w:rsidR="00FA171A" w:rsidRPr="00240429" w:rsidRDefault="00FA171A" w:rsidP="00752814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48" w:type="dxa"/>
            <w:vAlign w:val="center"/>
          </w:tcPr>
          <w:p w14:paraId="763EDD2F" w14:textId="36C7D40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64B84F7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ед.</w:t>
            </w:r>
          </w:p>
        </w:tc>
        <w:tc>
          <w:tcPr>
            <w:tcW w:w="567" w:type="dxa"/>
            <w:vMerge w:val="restart"/>
            <w:vAlign w:val="center"/>
          </w:tcPr>
          <w:p w14:paraId="0DCE01D2" w14:textId="0CBBEB97" w:rsidR="00FA171A" w:rsidRPr="00CF3913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3288A7D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3555B5E7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13 599 143</w:t>
            </w:r>
          </w:p>
        </w:tc>
        <w:tc>
          <w:tcPr>
            <w:tcW w:w="1175" w:type="dxa"/>
            <w:vAlign w:val="center"/>
          </w:tcPr>
          <w:p w14:paraId="34302640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всего в т.ч.</w:t>
            </w:r>
          </w:p>
        </w:tc>
        <w:tc>
          <w:tcPr>
            <w:tcW w:w="607" w:type="dxa"/>
            <w:vMerge w:val="restart"/>
            <w:vAlign w:val="center"/>
          </w:tcPr>
          <w:p w14:paraId="36383C18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ед.</w:t>
            </w:r>
          </w:p>
        </w:tc>
        <w:tc>
          <w:tcPr>
            <w:tcW w:w="527" w:type="dxa"/>
            <w:vMerge w:val="restart"/>
            <w:vAlign w:val="center"/>
          </w:tcPr>
          <w:p w14:paraId="26662C34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38BA854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vAlign w:val="center"/>
          </w:tcPr>
          <w:p w14:paraId="6B1E2E87" w14:textId="14500A93" w:rsidR="0022409B" w:rsidRPr="0022409B" w:rsidRDefault="0022409B" w:rsidP="0022409B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 8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2 609 367   </w:t>
            </w:r>
          </w:p>
          <w:p w14:paraId="6698E6F0" w14:textId="6A20FBAC" w:rsidR="00FA171A" w:rsidRPr="00240429" w:rsidRDefault="0022409B" w:rsidP="0022409B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</w:p>
        </w:tc>
        <w:tc>
          <w:tcPr>
            <w:tcW w:w="538" w:type="dxa"/>
            <w:vMerge w:val="restart"/>
            <w:vAlign w:val="center"/>
          </w:tcPr>
          <w:p w14:paraId="12E06AB8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909A" w14:textId="77777777" w:rsidR="0022409B" w:rsidRPr="0022409B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69 010 224</w:t>
            </w:r>
          </w:p>
          <w:p w14:paraId="466ACD0A" w14:textId="29C7A2A1" w:rsidR="00FA171A" w:rsidRPr="00AE4FC6" w:rsidRDefault="00FA171A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A48DB5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  <w:p w14:paraId="28126E5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57520667" w14:textId="77777777" w:rsidTr="0022409B">
        <w:trPr>
          <w:trHeight w:val="737"/>
        </w:trPr>
        <w:tc>
          <w:tcPr>
            <w:tcW w:w="364" w:type="dxa"/>
            <w:vMerge/>
          </w:tcPr>
          <w:p w14:paraId="18EFD7E4" w14:textId="74DB6785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443A180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03B881FD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585F784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0E1AA4A" w14:textId="77777777" w:rsidR="00752814" w:rsidRPr="00752814" w:rsidRDefault="00752814" w:rsidP="00752814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4 816 459   </w:t>
            </w:r>
          </w:p>
          <w:p w14:paraId="61967D42" w14:textId="0BEA5FE9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48" w:type="dxa"/>
            <w:vAlign w:val="center"/>
          </w:tcPr>
          <w:p w14:paraId="655026AA" w14:textId="3370DD66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14:paraId="4EE831D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3CCD803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32BBA547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7F9C304E" w14:textId="77777777" w:rsidR="0022409B" w:rsidRPr="00752814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4 816 459   </w:t>
            </w:r>
          </w:p>
          <w:p w14:paraId="63C06796" w14:textId="7447BFF6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175" w:type="dxa"/>
            <w:vAlign w:val="center"/>
          </w:tcPr>
          <w:p w14:paraId="6752DAA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собственные</w:t>
            </w:r>
          </w:p>
        </w:tc>
        <w:tc>
          <w:tcPr>
            <w:tcW w:w="607" w:type="dxa"/>
            <w:vMerge/>
            <w:vAlign w:val="center"/>
          </w:tcPr>
          <w:p w14:paraId="709C2258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7" w:type="dxa"/>
            <w:vMerge/>
            <w:vAlign w:val="center"/>
          </w:tcPr>
          <w:p w14:paraId="30DE81B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6322BA6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vAlign w:val="center"/>
          </w:tcPr>
          <w:p w14:paraId="46568784" w14:textId="7D4819AF" w:rsidR="00FA171A" w:rsidRPr="00240429" w:rsidRDefault="0022409B" w:rsidP="00FA171A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  1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7 381 614</w:t>
            </w:r>
          </w:p>
        </w:tc>
        <w:tc>
          <w:tcPr>
            <w:tcW w:w="538" w:type="dxa"/>
            <w:vMerge/>
            <w:vAlign w:val="center"/>
          </w:tcPr>
          <w:p w14:paraId="0099BB5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5234" w14:textId="177CF525" w:rsidR="0022409B" w:rsidRPr="0022409B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12 565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 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155</w:t>
            </w:r>
          </w:p>
          <w:p w14:paraId="24B46055" w14:textId="6421C392" w:rsidR="00FA171A" w:rsidRPr="00AE4FC6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36E0560D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4A7CD012" w14:textId="77777777" w:rsidTr="0022409B">
        <w:trPr>
          <w:trHeight w:val="737"/>
        </w:trPr>
        <w:tc>
          <w:tcPr>
            <w:tcW w:w="364" w:type="dxa"/>
            <w:vMerge/>
          </w:tcPr>
          <w:p w14:paraId="00CC7F2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4035C31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6989583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550A10A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7E2D5B89" w14:textId="585D217C" w:rsidR="00FA171A" w:rsidRPr="00240429" w:rsidRDefault="00752814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8 782 684   </w:t>
            </w:r>
          </w:p>
        </w:tc>
        <w:tc>
          <w:tcPr>
            <w:tcW w:w="948" w:type="dxa"/>
            <w:vAlign w:val="center"/>
          </w:tcPr>
          <w:p w14:paraId="2D1D8F8E" w14:textId="4930DF69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14:paraId="62190CE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7611F833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2A6BB264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00A77588" w14:textId="20CC3722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>8 782 684</w:t>
            </w:r>
          </w:p>
        </w:tc>
        <w:tc>
          <w:tcPr>
            <w:tcW w:w="1175" w:type="dxa"/>
            <w:vAlign w:val="center"/>
          </w:tcPr>
          <w:p w14:paraId="335495A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заемные</w:t>
            </w:r>
          </w:p>
        </w:tc>
        <w:tc>
          <w:tcPr>
            <w:tcW w:w="607" w:type="dxa"/>
            <w:vMerge/>
            <w:vAlign w:val="center"/>
          </w:tcPr>
          <w:p w14:paraId="4EFE312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7" w:type="dxa"/>
            <w:vMerge/>
            <w:vAlign w:val="center"/>
          </w:tcPr>
          <w:p w14:paraId="08B0E327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0507048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vAlign w:val="center"/>
          </w:tcPr>
          <w:p w14:paraId="79452260" w14:textId="4ECC48B3" w:rsidR="00FA171A" w:rsidRPr="00240429" w:rsidRDefault="0022409B" w:rsidP="00FA171A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 6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5 227 753   </w:t>
            </w:r>
          </w:p>
        </w:tc>
        <w:tc>
          <w:tcPr>
            <w:tcW w:w="538" w:type="dxa"/>
            <w:vMerge/>
            <w:vAlign w:val="center"/>
          </w:tcPr>
          <w:p w14:paraId="6C44C8B0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4060B" w14:textId="6AB6C2F1" w:rsidR="00FA171A" w:rsidRPr="00AE4FC6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56 445 069</w:t>
            </w:r>
          </w:p>
        </w:tc>
        <w:tc>
          <w:tcPr>
            <w:tcW w:w="851" w:type="dxa"/>
            <w:vMerge/>
            <w:vAlign w:val="center"/>
          </w:tcPr>
          <w:p w14:paraId="51F8A27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5C561423" w14:textId="77777777" w:rsidTr="0022409B">
        <w:trPr>
          <w:trHeight w:val="737"/>
        </w:trPr>
        <w:tc>
          <w:tcPr>
            <w:tcW w:w="364" w:type="dxa"/>
            <w:vMerge w:val="restart"/>
            <w:vAlign w:val="center"/>
          </w:tcPr>
          <w:p w14:paraId="3147288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11EA31F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Приобретение пассажирских электровозов</w:t>
            </w:r>
          </w:p>
        </w:tc>
        <w:tc>
          <w:tcPr>
            <w:tcW w:w="1304" w:type="dxa"/>
            <w:vMerge/>
            <w:vAlign w:val="center"/>
          </w:tcPr>
          <w:p w14:paraId="608B745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 w:val="restart"/>
            <w:textDirection w:val="btLr"/>
            <w:vAlign w:val="center"/>
          </w:tcPr>
          <w:p w14:paraId="60FA5257" w14:textId="77777777" w:rsidR="00FA171A" w:rsidRPr="00240429" w:rsidRDefault="00FA171A" w:rsidP="00FA171A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Приобретение локомотивов</w:t>
            </w:r>
          </w:p>
        </w:tc>
        <w:tc>
          <w:tcPr>
            <w:tcW w:w="992" w:type="dxa"/>
            <w:vAlign w:val="center"/>
          </w:tcPr>
          <w:p w14:paraId="7F2164E2" w14:textId="77777777" w:rsidR="0022409B" w:rsidRPr="00752814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4 816 459   </w:t>
            </w:r>
          </w:p>
          <w:p w14:paraId="7E35CAAA" w14:textId="6EB8EC9D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48" w:type="dxa"/>
            <w:vAlign w:val="center"/>
          </w:tcPr>
          <w:p w14:paraId="70ACCDA5" w14:textId="50191EA1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305A36B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ед.</w:t>
            </w:r>
          </w:p>
        </w:tc>
        <w:tc>
          <w:tcPr>
            <w:tcW w:w="567" w:type="dxa"/>
            <w:vMerge w:val="restart"/>
            <w:vAlign w:val="center"/>
          </w:tcPr>
          <w:p w14:paraId="0FF2DDFC" w14:textId="4D0C2DF6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733AC08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7073070C" w14:textId="77777777" w:rsidR="0022409B" w:rsidRPr="00752814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4 816 459   </w:t>
            </w:r>
          </w:p>
          <w:p w14:paraId="2FF996F3" w14:textId="25F62EED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175" w:type="dxa"/>
            <w:vAlign w:val="center"/>
          </w:tcPr>
          <w:p w14:paraId="1520A4E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всего в т.ч.</w:t>
            </w:r>
          </w:p>
        </w:tc>
        <w:tc>
          <w:tcPr>
            <w:tcW w:w="607" w:type="dxa"/>
            <w:vMerge w:val="restart"/>
            <w:vAlign w:val="center"/>
          </w:tcPr>
          <w:p w14:paraId="2062BD0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ед.</w:t>
            </w:r>
          </w:p>
        </w:tc>
        <w:tc>
          <w:tcPr>
            <w:tcW w:w="527" w:type="dxa"/>
            <w:vMerge w:val="restart"/>
            <w:vAlign w:val="center"/>
          </w:tcPr>
          <w:p w14:paraId="06F9CB13" w14:textId="2AFAC55C" w:rsidR="00FA171A" w:rsidRPr="00FA171A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7</w:t>
            </w:r>
          </w:p>
        </w:tc>
        <w:tc>
          <w:tcPr>
            <w:tcW w:w="738" w:type="dxa"/>
            <w:vAlign w:val="center"/>
          </w:tcPr>
          <w:p w14:paraId="37F0471C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4C149" w14:textId="4D3EF4C1" w:rsidR="00FA171A" w:rsidRPr="00240429" w:rsidRDefault="0022409B" w:rsidP="0022409B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1         14 937 695   </w:t>
            </w:r>
          </w:p>
        </w:tc>
        <w:tc>
          <w:tcPr>
            <w:tcW w:w="538" w:type="dxa"/>
            <w:vMerge w:val="restart"/>
            <w:vAlign w:val="center"/>
          </w:tcPr>
          <w:p w14:paraId="3DD7C544" w14:textId="3835CF5D" w:rsidR="00FA171A" w:rsidRPr="00FA171A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F3774" w14:textId="77777777" w:rsidR="0022409B" w:rsidRPr="0022409B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10 121 236</w:t>
            </w:r>
          </w:p>
          <w:p w14:paraId="19B7A0F1" w14:textId="1C088BA1" w:rsidR="00FA171A" w:rsidRPr="00AE4FC6" w:rsidRDefault="00FA171A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4A5EBDC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00B873C4" w14:textId="77777777" w:rsidTr="0022409B">
        <w:trPr>
          <w:trHeight w:val="737"/>
        </w:trPr>
        <w:tc>
          <w:tcPr>
            <w:tcW w:w="364" w:type="dxa"/>
            <w:vMerge/>
            <w:vAlign w:val="center"/>
          </w:tcPr>
          <w:p w14:paraId="6D4F6BE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1AEBCAC0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62CDDA0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0E3213D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04720843" w14:textId="77777777" w:rsidR="0022409B" w:rsidRPr="00752814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4 816 459   </w:t>
            </w:r>
          </w:p>
          <w:p w14:paraId="322EE12A" w14:textId="6A62890B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48" w:type="dxa"/>
            <w:vAlign w:val="center"/>
          </w:tcPr>
          <w:p w14:paraId="4B80D07D" w14:textId="475A32FA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14:paraId="27CB292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37F65333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7FE28E6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0EA83F45" w14:textId="77777777" w:rsidR="0022409B" w:rsidRPr="00752814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 xml:space="preserve">4 816 459   </w:t>
            </w:r>
          </w:p>
          <w:p w14:paraId="317F4065" w14:textId="07E2461B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175" w:type="dxa"/>
            <w:vAlign w:val="center"/>
          </w:tcPr>
          <w:p w14:paraId="79D6372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собственные</w:t>
            </w:r>
          </w:p>
        </w:tc>
        <w:tc>
          <w:tcPr>
            <w:tcW w:w="607" w:type="dxa"/>
            <w:vMerge/>
            <w:vAlign w:val="center"/>
          </w:tcPr>
          <w:p w14:paraId="2A0E0864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7" w:type="dxa"/>
            <w:vMerge/>
            <w:vAlign w:val="center"/>
          </w:tcPr>
          <w:p w14:paraId="7764B3AD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6D4DDB6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6B317" w14:textId="03407D96" w:rsidR="00FA171A" w:rsidRPr="00240429" w:rsidRDefault="0022409B" w:rsidP="00FA171A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298 754   </w:t>
            </w:r>
          </w:p>
        </w:tc>
        <w:tc>
          <w:tcPr>
            <w:tcW w:w="538" w:type="dxa"/>
            <w:vMerge/>
            <w:vAlign w:val="center"/>
          </w:tcPr>
          <w:p w14:paraId="53716DD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BCDAB" w14:textId="765B8FBB" w:rsidR="0022409B" w:rsidRPr="0022409B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-4 517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 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705</w:t>
            </w:r>
          </w:p>
          <w:p w14:paraId="4190C8CC" w14:textId="5D442A43" w:rsidR="00FA171A" w:rsidRPr="00AE4FC6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6A740A3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6F350050" w14:textId="77777777" w:rsidTr="0022409B">
        <w:trPr>
          <w:trHeight w:val="412"/>
        </w:trPr>
        <w:tc>
          <w:tcPr>
            <w:tcW w:w="364" w:type="dxa"/>
            <w:vMerge/>
            <w:vAlign w:val="center"/>
          </w:tcPr>
          <w:p w14:paraId="3F3DD7E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428FBCFD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1F520A9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296CB35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A29202B" w14:textId="7D010C01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-</w:t>
            </w:r>
          </w:p>
        </w:tc>
        <w:tc>
          <w:tcPr>
            <w:tcW w:w="948" w:type="dxa"/>
            <w:vAlign w:val="center"/>
          </w:tcPr>
          <w:p w14:paraId="26C3EC5C" w14:textId="72F7A8F1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14:paraId="454F5DFD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10D58137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9CAC75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234E1C77" w14:textId="19C945F4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-</w:t>
            </w:r>
          </w:p>
        </w:tc>
        <w:tc>
          <w:tcPr>
            <w:tcW w:w="1175" w:type="dxa"/>
            <w:vAlign w:val="center"/>
          </w:tcPr>
          <w:p w14:paraId="06A6BC2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заемные</w:t>
            </w:r>
          </w:p>
        </w:tc>
        <w:tc>
          <w:tcPr>
            <w:tcW w:w="607" w:type="dxa"/>
            <w:vMerge/>
            <w:vAlign w:val="center"/>
          </w:tcPr>
          <w:p w14:paraId="458BE89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7" w:type="dxa"/>
            <w:vMerge/>
            <w:vAlign w:val="center"/>
          </w:tcPr>
          <w:p w14:paraId="2368032A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684E2F3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5F300" w14:textId="5C1EA56D" w:rsidR="00FA171A" w:rsidRPr="00240429" w:rsidRDefault="0022409B" w:rsidP="00FA171A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 1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4 638 941   </w:t>
            </w:r>
          </w:p>
        </w:tc>
        <w:tc>
          <w:tcPr>
            <w:tcW w:w="538" w:type="dxa"/>
            <w:vMerge/>
            <w:vAlign w:val="center"/>
          </w:tcPr>
          <w:p w14:paraId="39F80C4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D0D36" w14:textId="0EE15D02" w:rsidR="00FA171A" w:rsidRPr="00AE4FC6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14 638 941</w:t>
            </w:r>
          </w:p>
        </w:tc>
        <w:tc>
          <w:tcPr>
            <w:tcW w:w="851" w:type="dxa"/>
            <w:vMerge/>
            <w:vAlign w:val="center"/>
          </w:tcPr>
          <w:p w14:paraId="35F0BAA4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28DD2ADE" w14:textId="77777777" w:rsidTr="0022409B">
        <w:trPr>
          <w:trHeight w:val="737"/>
        </w:trPr>
        <w:tc>
          <w:tcPr>
            <w:tcW w:w="364" w:type="dxa"/>
            <w:vMerge w:val="restart"/>
            <w:vAlign w:val="center"/>
          </w:tcPr>
          <w:p w14:paraId="5F59FBFD" w14:textId="3BE399FC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A828B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C49386" wp14:editId="2CF7A3E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1217295</wp:posOffset>
                      </wp:positionV>
                      <wp:extent cx="9700260" cy="68326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0260" cy="683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244BB" w14:textId="0C78BE15" w:rsidR="00FA171A" w:rsidRPr="00A828B6" w:rsidRDefault="00FA171A" w:rsidP="00A828B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493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.55pt;margin-top:95.85pt;width:763.8pt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" filled="f" stroked="f">
                      <v:textbox>
                        <w:txbxContent>
                          <w:p w14:paraId="52F244BB" w14:textId="0C78BE15" w:rsidR="00FA171A" w:rsidRPr="00A828B6" w:rsidRDefault="00FA171A" w:rsidP="00A828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2</w:t>
            </w:r>
          </w:p>
        </w:tc>
        <w:tc>
          <w:tcPr>
            <w:tcW w:w="1228" w:type="dxa"/>
            <w:vMerge w:val="restart"/>
            <w:vAlign w:val="center"/>
          </w:tcPr>
          <w:p w14:paraId="1A250DBA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Приобретение пассажирских тепловозов</w:t>
            </w:r>
          </w:p>
        </w:tc>
        <w:tc>
          <w:tcPr>
            <w:tcW w:w="1304" w:type="dxa"/>
            <w:vMerge/>
            <w:vAlign w:val="center"/>
          </w:tcPr>
          <w:p w14:paraId="1A8C52D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1453CE44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6E1CC258" w14:textId="5D5B2814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>8 782 684</w:t>
            </w:r>
          </w:p>
        </w:tc>
        <w:tc>
          <w:tcPr>
            <w:tcW w:w="948" w:type="dxa"/>
            <w:vAlign w:val="center"/>
          </w:tcPr>
          <w:p w14:paraId="60589A49" w14:textId="36C7D185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4223C726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ед.</w:t>
            </w:r>
          </w:p>
        </w:tc>
        <w:tc>
          <w:tcPr>
            <w:tcW w:w="567" w:type="dxa"/>
            <w:vMerge w:val="restart"/>
            <w:vAlign w:val="center"/>
          </w:tcPr>
          <w:p w14:paraId="719BD478" w14:textId="6A7E654A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3</w:t>
            </w:r>
          </w:p>
        </w:tc>
        <w:tc>
          <w:tcPr>
            <w:tcW w:w="850" w:type="dxa"/>
            <w:vAlign w:val="center"/>
          </w:tcPr>
          <w:p w14:paraId="0232ED5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76C8E6AB" w14:textId="27E788F1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>8 782 684</w:t>
            </w:r>
          </w:p>
        </w:tc>
        <w:tc>
          <w:tcPr>
            <w:tcW w:w="1175" w:type="dxa"/>
            <w:vAlign w:val="center"/>
          </w:tcPr>
          <w:p w14:paraId="14461ED2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всего в т.ч.</w:t>
            </w:r>
          </w:p>
        </w:tc>
        <w:tc>
          <w:tcPr>
            <w:tcW w:w="607" w:type="dxa"/>
            <w:vMerge w:val="restart"/>
            <w:vAlign w:val="center"/>
          </w:tcPr>
          <w:p w14:paraId="611909AC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ед.</w:t>
            </w:r>
          </w:p>
        </w:tc>
        <w:tc>
          <w:tcPr>
            <w:tcW w:w="527" w:type="dxa"/>
            <w:vMerge w:val="restart"/>
            <w:vAlign w:val="center"/>
          </w:tcPr>
          <w:p w14:paraId="1894EBD8" w14:textId="40FBF1AC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</w:t>
            </w:r>
          </w:p>
        </w:tc>
        <w:tc>
          <w:tcPr>
            <w:tcW w:w="738" w:type="dxa"/>
            <w:vAlign w:val="center"/>
          </w:tcPr>
          <w:p w14:paraId="24288793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b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b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5DE88" w14:textId="2FDCBFE0" w:rsidR="00FA171A" w:rsidRPr="00240429" w:rsidRDefault="0022409B" w:rsidP="0022409B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67 671 671   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</w:p>
        </w:tc>
        <w:tc>
          <w:tcPr>
            <w:tcW w:w="538" w:type="dxa"/>
            <w:vMerge w:val="restart"/>
            <w:vAlign w:val="center"/>
          </w:tcPr>
          <w:p w14:paraId="2A96CFDD" w14:textId="5611F881" w:rsidR="00FA171A" w:rsidRPr="00FA171A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8779A" w14:textId="77777777" w:rsidR="0022409B" w:rsidRPr="0022409B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58 888 987</w:t>
            </w:r>
          </w:p>
          <w:p w14:paraId="76B11D8F" w14:textId="44FFF823" w:rsidR="00FA171A" w:rsidRPr="00240429" w:rsidRDefault="00FA171A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3C7F3B5" w14:textId="77777777" w:rsidR="00FA171A" w:rsidRDefault="00FA171A" w:rsidP="00FA171A">
            <w:pPr>
              <w:jc w:val="center"/>
            </w:pPr>
          </w:p>
        </w:tc>
      </w:tr>
      <w:tr w:rsidR="00FA171A" w:rsidRPr="00240429" w14:paraId="784AFA59" w14:textId="77777777" w:rsidTr="0022409B">
        <w:trPr>
          <w:trHeight w:val="737"/>
        </w:trPr>
        <w:tc>
          <w:tcPr>
            <w:tcW w:w="364" w:type="dxa"/>
            <w:vMerge/>
            <w:vAlign w:val="center"/>
          </w:tcPr>
          <w:p w14:paraId="47C23E6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01E087E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1DCB63C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1EBF39CA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2918ADDC" w14:textId="42683F9E" w:rsidR="00FA171A" w:rsidRPr="00240429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-</w:t>
            </w:r>
          </w:p>
        </w:tc>
        <w:tc>
          <w:tcPr>
            <w:tcW w:w="948" w:type="dxa"/>
            <w:vAlign w:val="center"/>
          </w:tcPr>
          <w:p w14:paraId="32D2A298" w14:textId="2ABDB395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14:paraId="55B47A9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7D080E7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4EDC34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106A79AE" w14:textId="55159A67" w:rsidR="00FA171A" w:rsidRDefault="0022409B" w:rsidP="00FA171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-</w:t>
            </w:r>
          </w:p>
        </w:tc>
        <w:tc>
          <w:tcPr>
            <w:tcW w:w="1175" w:type="dxa"/>
            <w:vAlign w:val="center"/>
          </w:tcPr>
          <w:p w14:paraId="5FCAC2BA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собственные</w:t>
            </w:r>
          </w:p>
        </w:tc>
        <w:tc>
          <w:tcPr>
            <w:tcW w:w="607" w:type="dxa"/>
            <w:vMerge/>
            <w:vAlign w:val="center"/>
          </w:tcPr>
          <w:p w14:paraId="009D547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7" w:type="dxa"/>
            <w:vMerge/>
            <w:vAlign w:val="center"/>
          </w:tcPr>
          <w:p w14:paraId="2EBDBBC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3FD9D919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A7993" w14:textId="0086C0D2" w:rsidR="00FA171A" w:rsidRPr="00240429" w:rsidRDefault="0022409B" w:rsidP="00FA171A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       1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7 082 860</w:t>
            </w:r>
          </w:p>
        </w:tc>
        <w:tc>
          <w:tcPr>
            <w:tcW w:w="538" w:type="dxa"/>
            <w:vMerge/>
            <w:vAlign w:val="center"/>
          </w:tcPr>
          <w:p w14:paraId="46C6C455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0BC4B" w14:textId="571B230C" w:rsidR="0022409B" w:rsidRPr="0022409B" w:rsidRDefault="0022409B" w:rsidP="0022409B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17 082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 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860</w:t>
            </w:r>
          </w:p>
          <w:p w14:paraId="5266D91A" w14:textId="0391006D" w:rsidR="00FA171A" w:rsidRDefault="00FA171A" w:rsidP="00FA171A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EA3ADAF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  <w:tr w:rsidR="00FA171A" w:rsidRPr="00240429" w14:paraId="59C4CF57" w14:textId="77777777" w:rsidTr="0022409B">
        <w:trPr>
          <w:trHeight w:val="442"/>
        </w:trPr>
        <w:tc>
          <w:tcPr>
            <w:tcW w:w="364" w:type="dxa"/>
            <w:vMerge/>
            <w:vAlign w:val="center"/>
          </w:tcPr>
          <w:p w14:paraId="59E68A90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228" w:type="dxa"/>
            <w:vMerge/>
            <w:vAlign w:val="center"/>
          </w:tcPr>
          <w:p w14:paraId="7C5EA85A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1304" w:type="dxa"/>
            <w:vMerge/>
            <w:vAlign w:val="center"/>
          </w:tcPr>
          <w:p w14:paraId="566D701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56" w:type="dxa"/>
            <w:vMerge/>
            <w:vAlign w:val="center"/>
          </w:tcPr>
          <w:p w14:paraId="3F71214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721595B9" w14:textId="3B7F1658" w:rsidR="00FA171A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>8 782 684</w:t>
            </w:r>
          </w:p>
        </w:tc>
        <w:tc>
          <w:tcPr>
            <w:tcW w:w="948" w:type="dxa"/>
            <w:vAlign w:val="center"/>
          </w:tcPr>
          <w:p w14:paraId="411DD59D" w14:textId="4A9F33EB" w:rsidR="00FA171A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70" w:type="dxa"/>
            <w:vMerge/>
            <w:vAlign w:val="center"/>
          </w:tcPr>
          <w:p w14:paraId="3098C82B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7043F52E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7A21E490" w14:textId="479F4614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235" w:type="dxa"/>
            <w:vAlign w:val="center"/>
          </w:tcPr>
          <w:p w14:paraId="014A5616" w14:textId="787D46CF" w:rsidR="00FA171A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752814">
              <w:rPr>
                <w:rFonts w:ascii="Times New Roman" w:hAnsi="Times New Roman" w:cs="Times New Roman"/>
                <w:sz w:val="16"/>
                <w:szCs w:val="12"/>
              </w:rPr>
              <w:t>8 782 684</w:t>
            </w:r>
          </w:p>
        </w:tc>
        <w:tc>
          <w:tcPr>
            <w:tcW w:w="1175" w:type="dxa"/>
            <w:vAlign w:val="center"/>
          </w:tcPr>
          <w:p w14:paraId="1BD54184" w14:textId="5DA45719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заемные</w:t>
            </w:r>
          </w:p>
        </w:tc>
        <w:tc>
          <w:tcPr>
            <w:tcW w:w="607" w:type="dxa"/>
            <w:vMerge/>
            <w:vAlign w:val="center"/>
          </w:tcPr>
          <w:p w14:paraId="5F3F2F48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527" w:type="dxa"/>
            <w:vMerge/>
            <w:vAlign w:val="center"/>
          </w:tcPr>
          <w:p w14:paraId="1605C9B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738" w:type="dxa"/>
            <w:vAlign w:val="center"/>
          </w:tcPr>
          <w:p w14:paraId="77175614" w14:textId="09BE2349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40429">
              <w:rPr>
                <w:rFonts w:ascii="Times New Roman" w:hAnsi="Times New Roman" w:cs="Times New Roman"/>
                <w:sz w:val="16"/>
                <w:szCs w:val="12"/>
              </w:rPr>
              <w:t>тыс. тенге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E21BE" w14:textId="032007E3" w:rsidR="00FA171A" w:rsidRDefault="0022409B" w:rsidP="00FA171A">
            <w:pPr>
              <w:ind w:left="-530"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5        50 588 812</w:t>
            </w: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 xml:space="preserve"> </w:t>
            </w:r>
          </w:p>
        </w:tc>
        <w:tc>
          <w:tcPr>
            <w:tcW w:w="538" w:type="dxa"/>
            <w:vMerge/>
            <w:vAlign w:val="center"/>
          </w:tcPr>
          <w:p w14:paraId="31716631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A3C6A" w14:textId="2ADF1E0C" w:rsidR="00FA171A" w:rsidRDefault="0022409B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22409B">
              <w:rPr>
                <w:rFonts w:ascii="Times New Roman" w:hAnsi="Times New Roman" w:cs="Times New Roman"/>
                <w:sz w:val="16"/>
                <w:szCs w:val="12"/>
              </w:rPr>
              <w:t>41 806 128</w:t>
            </w:r>
          </w:p>
        </w:tc>
        <w:tc>
          <w:tcPr>
            <w:tcW w:w="851" w:type="dxa"/>
            <w:vMerge/>
            <w:vAlign w:val="center"/>
          </w:tcPr>
          <w:p w14:paraId="149CADD0" w14:textId="77777777" w:rsidR="00FA171A" w:rsidRPr="00240429" w:rsidRDefault="00FA171A" w:rsidP="00FA171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</w:tr>
    </w:tbl>
    <w:p w14:paraId="2F72E33D" w14:textId="4187F5C8" w:rsidR="001B669A" w:rsidRDefault="00A523CB" w:rsidP="005F7F4E">
      <w:pPr>
        <w:jc w:val="center"/>
        <w:rPr>
          <w:rFonts w:ascii="Times New Roman" w:hAnsi="Times New Roman" w:cs="Times New Roman"/>
          <w:b/>
          <w:sz w:val="12"/>
          <w:szCs w:val="12"/>
        </w:rPr>
      </w:pPr>
      <w:r w:rsidRPr="003B12A2">
        <w:rPr>
          <w:rFonts w:ascii="Times New Roman" w:hAnsi="Times New Roman" w:cs="Times New Roman"/>
          <w:b/>
          <w:sz w:val="24"/>
          <w:szCs w:val="24"/>
        </w:rPr>
        <w:t xml:space="preserve">Полугодовая информация </w:t>
      </w:r>
      <w:r w:rsidR="00240429" w:rsidRPr="003B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2A2">
        <w:rPr>
          <w:rFonts w:ascii="Times New Roman" w:hAnsi="Times New Roman" w:cs="Times New Roman"/>
          <w:b/>
          <w:sz w:val="24"/>
          <w:szCs w:val="24"/>
        </w:rPr>
        <w:t>ТОО «</w:t>
      </w:r>
      <w:r w:rsidR="005921E9">
        <w:rPr>
          <w:rFonts w:ascii="Times New Roman" w:hAnsi="Times New Roman" w:cs="Times New Roman"/>
          <w:b/>
          <w:sz w:val="24"/>
          <w:szCs w:val="24"/>
        </w:rPr>
        <w:t>КТЖ-</w:t>
      </w:r>
      <w:r w:rsidRPr="003B12A2">
        <w:rPr>
          <w:rFonts w:ascii="Times New Roman" w:hAnsi="Times New Roman" w:cs="Times New Roman"/>
          <w:b/>
          <w:sz w:val="24"/>
          <w:szCs w:val="24"/>
        </w:rPr>
        <w:t xml:space="preserve">Пассажирские локомотивы» </w:t>
      </w:r>
      <w:r w:rsidRPr="003B12A2">
        <w:rPr>
          <w:rFonts w:ascii="Times New Roman" w:hAnsi="Times New Roman" w:cs="Times New Roman"/>
          <w:b/>
          <w:sz w:val="24"/>
          <w:szCs w:val="24"/>
        </w:rPr>
        <w:br/>
        <w:t xml:space="preserve">об исполнении либо неисполнении инвестиционной программы (проекта), учтенной в предельной цене </w:t>
      </w:r>
      <w:r w:rsidRPr="003B12A2">
        <w:rPr>
          <w:rFonts w:ascii="Times New Roman" w:hAnsi="Times New Roman" w:cs="Times New Roman"/>
          <w:b/>
          <w:sz w:val="24"/>
          <w:szCs w:val="24"/>
        </w:rPr>
        <w:br/>
        <w:t xml:space="preserve">БИН </w:t>
      </w:r>
      <w:r w:rsidR="005921E9" w:rsidRPr="005921E9">
        <w:rPr>
          <w:rFonts w:ascii="Times New Roman" w:hAnsi="Times New Roman" w:cs="Times New Roman"/>
          <w:b/>
          <w:sz w:val="24"/>
          <w:szCs w:val="24"/>
        </w:rPr>
        <w:t>210840034978</w:t>
      </w:r>
      <w:r w:rsidRPr="003B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429" w:rsidRPr="003B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1E9">
        <w:rPr>
          <w:rFonts w:ascii="Times New Roman" w:hAnsi="Times New Roman" w:cs="Times New Roman"/>
          <w:b/>
          <w:sz w:val="24"/>
          <w:szCs w:val="24"/>
        </w:rPr>
        <w:t>49390</w:t>
      </w:r>
      <w:r w:rsidRPr="003B12A2">
        <w:rPr>
          <w:rFonts w:ascii="Times New Roman" w:hAnsi="Times New Roman" w:cs="Times New Roman"/>
          <w:b/>
          <w:sz w:val="24"/>
          <w:szCs w:val="24"/>
        </w:rPr>
        <w:t xml:space="preserve"> (вид деятельности по ОКЭД) </w:t>
      </w:r>
      <w:r w:rsidR="00240429" w:rsidRPr="003B1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2A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5281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3B12A2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752814">
        <w:rPr>
          <w:rFonts w:ascii="Times New Roman" w:hAnsi="Times New Roman" w:cs="Times New Roman"/>
          <w:b/>
          <w:sz w:val="24"/>
          <w:szCs w:val="24"/>
        </w:rPr>
        <w:t>4</w:t>
      </w:r>
      <w:r w:rsidRPr="003B12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E23B869" w14:textId="0CCFC6C3" w:rsidR="005F7F4E" w:rsidRDefault="005F7F4E" w:rsidP="00FD3A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7F4E" w:rsidSect="00E51CA8">
      <w:pgSz w:w="15840" w:h="12240" w:orient="landscape"/>
      <w:pgMar w:top="426" w:right="720" w:bottom="14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3CB"/>
    <w:rsid w:val="00017038"/>
    <w:rsid w:val="0002241D"/>
    <w:rsid w:val="00031D0F"/>
    <w:rsid w:val="00040362"/>
    <w:rsid w:val="00110C6D"/>
    <w:rsid w:val="00172A2E"/>
    <w:rsid w:val="00173C91"/>
    <w:rsid w:val="001A6A41"/>
    <w:rsid w:val="001B06B1"/>
    <w:rsid w:val="001B669A"/>
    <w:rsid w:val="001C0F1F"/>
    <w:rsid w:val="00207191"/>
    <w:rsid w:val="0022409B"/>
    <w:rsid w:val="00240429"/>
    <w:rsid w:val="00242A1A"/>
    <w:rsid w:val="002772F1"/>
    <w:rsid w:val="002D4CBE"/>
    <w:rsid w:val="002E4F71"/>
    <w:rsid w:val="00306687"/>
    <w:rsid w:val="003B12A2"/>
    <w:rsid w:val="00443366"/>
    <w:rsid w:val="004A00D9"/>
    <w:rsid w:val="004D1345"/>
    <w:rsid w:val="004E1CA2"/>
    <w:rsid w:val="00513C6E"/>
    <w:rsid w:val="00567093"/>
    <w:rsid w:val="00571771"/>
    <w:rsid w:val="005921E9"/>
    <w:rsid w:val="005C3F1A"/>
    <w:rsid w:val="005F7F4E"/>
    <w:rsid w:val="00627746"/>
    <w:rsid w:val="007413F7"/>
    <w:rsid w:val="00752814"/>
    <w:rsid w:val="007710CE"/>
    <w:rsid w:val="007D0AB8"/>
    <w:rsid w:val="007F4163"/>
    <w:rsid w:val="00815525"/>
    <w:rsid w:val="00850ABD"/>
    <w:rsid w:val="0085150B"/>
    <w:rsid w:val="00855076"/>
    <w:rsid w:val="008F5B49"/>
    <w:rsid w:val="009170C5"/>
    <w:rsid w:val="009462C3"/>
    <w:rsid w:val="00954E67"/>
    <w:rsid w:val="00970656"/>
    <w:rsid w:val="009A5551"/>
    <w:rsid w:val="00A523CB"/>
    <w:rsid w:val="00A52868"/>
    <w:rsid w:val="00A57EC0"/>
    <w:rsid w:val="00A61990"/>
    <w:rsid w:val="00A828B6"/>
    <w:rsid w:val="00AE4FC6"/>
    <w:rsid w:val="00AF5771"/>
    <w:rsid w:val="00B10CE3"/>
    <w:rsid w:val="00BD2E9B"/>
    <w:rsid w:val="00BE7A32"/>
    <w:rsid w:val="00CC68BE"/>
    <w:rsid w:val="00CF3913"/>
    <w:rsid w:val="00D079E1"/>
    <w:rsid w:val="00D26D2F"/>
    <w:rsid w:val="00D27AF3"/>
    <w:rsid w:val="00DF21FA"/>
    <w:rsid w:val="00E065CB"/>
    <w:rsid w:val="00E32FD0"/>
    <w:rsid w:val="00E358FE"/>
    <w:rsid w:val="00E51CA8"/>
    <w:rsid w:val="00EE58F4"/>
    <w:rsid w:val="00F1603C"/>
    <w:rsid w:val="00F81593"/>
    <w:rsid w:val="00FA171A"/>
    <w:rsid w:val="00FD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1E27"/>
  <w15:docId w15:val="{E12F4BD4-12FD-4E9B-8ADD-A99FED0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Айбар А  Зейнолла</dc:creator>
  <cp:lastModifiedBy>Руслан С Калиев</cp:lastModifiedBy>
  <cp:revision>8</cp:revision>
  <cp:lastPrinted>2024-07-30T13:01:00Z</cp:lastPrinted>
  <dcterms:created xsi:type="dcterms:W3CDTF">2024-07-30T12:52:00Z</dcterms:created>
  <dcterms:modified xsi:type="dcterms:W3CDTF">2024-10-15T18:15:00Z</dcterms:modified>
</cp:coreProperties>
</file>