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EF70" w14:textId="60A09848" w:rsidR="00CD6E4E" w:rsidRPr="00BF23EE" w:rsidRDefault="00CD6E4E" w:rsidP="007F7622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BF23EE">
        <w:rPr>
          <w:b/>
          <w:bCs/>
          <w:color w:val="000000"/>
          <w:sz w:val="28"/>
          <w:szCs w:val="28"/>
          <w:lang w:val="en-US"/>
        </w:rPr>
        <w:t>Information on the remuneration of the external Auditor, provided for by the concluded agreements for the provision of audit and non-audit services for 2024</w:t>
      </w:r>
    </w:p>
    <w:p w14:paraId="5817159F" w14:textId="77777777" w:rsidR="00CE0BC5" w:rsidRPr="00BF23EE" w:rsidRDefault="00CE0BC5" w:rsidP="007F7622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09FECEA" w14:textId="46BA935C" w:rsidR="00CD6E4E" w:rsidRPr="00BF23EE" w:rsidRDefault="00CD6E4E" w:rsidP="00D0613A">
      <w:pPr>
        <w:ind w:firstLine="851"/>
        <w:jc w:val="both"/>
        <w:rPr>
          <w:color w:val="000000"/>
          <w:sz w:val="28"/>
          <w:szCs w:val="28"/>
          <w:lang w:val="en-US"/>
        </w:rPr>
      </w:pPr>
      <w:r w:rsidRPr="00BF23EE">
        <w:rPr>
          <w:color w:val="000000"/>
          <w:sz w:val="28"/>
          <w:szCs w:val="28"/>
          <w:lang w:val="en-US"/>
        </w:rPr>
        <w:t xml:space="preserve">JSC NC KTZ and </w:t>
      </w:r>
      <w:proofErr w:type="gramStart"/>
      <w:r w:rsidRPr="00BF23EE">
        <w:rPr>
          <w:color w:val="000000"/>
          <w:sz w:val="28"/>
          <w:szCs w:val="28"/>
          <w:lang w:val="en-US"/>
        </w:rPr>
        <w:t>a number of</w:t>
      </w:r>
      <w:proofErr w:type="gramEnd"/>
      <w:r w:rsidRPr="00BF23EE">
        <w:rPr>
          <w:color w:val="000000"/>
          <w:sz w:val="28"/>
          <w:szCs w:val="28"/>
          <w:lang w:val="en-US"/>
        </w:rPr>
        <w:t xml:space="preserve"> its subsidiaries have entered into agreements with Deloitte LLP for the provision of financial statement audit services. The amount of remuneration for 2023-2024 under the concluded agreements is:</w:t>
      </w:r>
    </w:p>
    <w:p w14:paraId="14912E97" w14:textId="77777777" w:rsidR="002A46F3" w:rsidRPr="00BF23EE" w:rsidRDefault="002A46F3" w:rsidP="00D0613A">
      <w:pPr>
        <w:ind w:firstLine="851"/>
        <w:jc w:val="both"/>
        <w:rPr>
          <w:color w:val="000000"/>
          <w:sz w:val="28"/>
          <w:szCs w:val="28"/>
          <w:lang w:val="en-US"/>
        </w:rPr>
      </w:pPr>
    </w:p>
    <w:tbl>
      <w:tblPr>
        <w:tblW w:w="9463" w:type="dxa"/>
        <w:tblInd w:w="-5" w:type="dxa"/>
        <w:tblLook w:val="04A0" w:firstRow="1" w:lastRow="0" w:firstColumn="1" w:lastColumn="0" w:noHBand="0" w:noVBand="1"/>
      </w:tblPr>
      <w:tblGrid>
        <w:gridCol w:w="560"/>
        <w:gridCol w:w="3697"/>
        <w:gridCol w:w="1372"/>
        <w:gridCol w:w="2315"/>
        <w:gridCol w:w="1519"/>
      </w:tblGrid>
      <w:tr w:rsidR="001F7A2E" w:rsidRPr="00A8132A" w14:paraId="13A161E1" w14:textId="77777777" w:rsidTr="00BF23EE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BB3" w14:textId="7EB41C51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3D9" w14:textId="5EAF3ED8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r w:rsidRPr="00CD6E4E">
              <w:rPr>
                <w:b/>
                <w:bCs/>
                <w:color w:val="000000"/>
              </w:rPr>
              <w:t xml:space="preserve">Name </w:t>
            </w:r>
            <w:proofErr w:type="spellStart"/>
            <w:r w:rsidRPr="00CD6E4E">
              <w:rPr>
                <w:b/>
                <w:bCs/>
                <w:color w:val="000000"/>
              </w:rPr>
              <w:t>of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the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organization</w:t>
            </w:r>
            <w:proofErr w:type="spellEnd"/>
          </w:p>
        </w:tc>
        <w:tc>
          <w:tcPr>
            <w:tcW w:w="5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328" w14:textId="313B8FB8" w:rsidR="001F7A2E" w:rsidRPr="00BF23EE" w:rsidRDefault="00CD6E4E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color w:val="000000"/>
                <w:lang w:val="en-US"/>
              </w:rPr>
              <w:t>Amount under the contract (including VAT), in thousands of tenge</w:t>
            </w:r>
          </w:p>
        </w:tc>
      </w:tr>
      <w:tr w:rsidR="001F7A2E" w:rsidRPr="001F7A2E" w14:paraId="5DB64D2D" w14:textId="77777777" w:rsidTr="00BF23EE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7094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48F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977" w14:textId="55054648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r w:rsidRPr="00CD6E4E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2D9" w14:textId="46661A16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D6E4E">
              <w:rPr>
                <w:b/>
                <w:bCs/>
                <w:color w:val="000000"/>
              </w:rPr>
              <w:t>including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by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year</w:t>
            </w:r>
            <w:proofErr w:type="spellEnd"/>
          </w:p>
        </w:tc>
      </w:tr>
      <w:tr w:rsidR="001F7A2E" w:rsidRPr="001F7A2E" w14:paraId="591947E6" w14:textId="77777777" w:rsidTr="00BF23EE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A6D8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632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22D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678" w14:textId="77777777" w:rsidR="00A41759" w:rsidRDefault="00CD6E4E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D6E4E">
              <w:rPr>
                <w:b/>
                <w:bCs/>
                <w:color w:val="000000"/>
              </w:rPr>
              <w:t xml:space="preserve">2023 </w:t>
            </w:r>
          </w:p>
          <w:p w14:paraId="7810657B" w14:textId="04DF7416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r w:rsidRPr="00A41759">
              <w:rPr>
                <w:color w:val="000000"/>
              </w:rPr>
              <w:t>(</w:t>
            </w:r>
            <w:proofErr w:type="spellStart"/>
            <w:r w:rsidRPr="00A41759">
              <w:rPr>
                <w:color w:val="000000"/>
              </w:rPr>
              <w:t>preceding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the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reporting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year</w:t>
            </w:r>
            <w:proofErr w:type="spellEnd"/>
            <w:r w:rsidRPr="00A41759">
              <w:rPr>
                <w:color w:val="000000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76C" w14:textId="1E2174BC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r w:rsidRPr="00CD6E4E">
              <w:rPr>
                <w:b/>
                <w:bCs/>
                <w:color w:val="000000"/>
              </w:rPr>
              <w:t xml:space="preserve">2024 </w:t>
            </w:r>
            <w:r w:rsidRPr="00A41759">
              <w:rPr>
                <w:color w:val="000000"/>
              </w:rPr>
              <w:t>(</w:t>
            </w:r>
            <w:proofErr w:type="spellStart"/>
            <w:r w:rsidRPr="00A41759">
              <w:rPr>
                <w:color w:val="000000"/>
              </w:rPr>
              <w:t>reporting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year</w:t>
            </w:r>
            <w:proofErr w:type="spellEnd"/>
            <w:r w:rsidRPr="00A41759">
              <w:rPr>
                <w:color w:val="000000"/>
              </w:rPr>
              <w:t>)</w:t>
            </w:r>
          </w:p>
        </w:tc>
      </w:tr>
      <w:tr w:rsidR="001F7A2E" w:rsidRPr="001F7A2E" w14:paraId="5C04E3E5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F34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FE8" w14:textId="04881BFA" w:rsidR="001F7A2E" w:rsidRPr="001F7A2E" w:rsidRDefault="00CD6E4E" w:rsidP="001F7A2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D6E4E">
              <w:rPr>
                <w:b/>
                <w:bCs/>
                <w:i/>
                <w:iCs/>
                <w:color w:val="000000"/>
              </w:rPr>
              <w:t>Audit</w:t>
            </w:r>
            <w:proofErr w:type="spellEnd"/>
            <w:r w:rsidRPr="00CD6E4E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i/>
                <w:iCs/>
                <w:color w:val="000000"/>
              </w:rPr>
              <w:t>services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3BB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47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9D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</w:tr>
      <w:tr w:rsidR="001F7A2E" w:rsidRPr="001F7A2E" w14:paraId="6103FBF6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EC5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940F" w14:textId="74A60AD4" w:rsidR="001F7A2E" w:rsidRPr="001F7A2E" w:rsidRDefault="00CD6E4E" w:rsidP="001F7A2E">
            <w:pPr>
              <w:rPr>
                <w:color w:val="000000"/>
              </w:rPr>
            </w:pPr>
            <w:r w:rsidRPr="000D0A48">
              <w:rPr>
                <w:color w:val="000000"/>
                <w:sz w:val="28"/>
                <w:szCs w:val="28"/>
                <w:lang w:val="en-US"/>
              </w:rPr>
              <w:t>JSC NC KTZ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AC8" w14:textId="389D101F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347 536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180" w14:textId="5F73409E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170 352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C2FB" w14:textId="2F0A93D4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177 184</w:t>
            </w:r>
          </w:p>
        </w:tc>
      </w:tr>
      <w:tr w:rsidR="001F7A2E" w:rsidRPr="001F7A2E" w14:paraId="0E4A5897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1F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9C9F" w14:textId="20FA4C05" w:rsidR="001F7A2E" w:rsidRPr="00BF23EE" w:rsidRDefault="00CD6E4E" w:rsidP="001F7A2E">
            <w:pPr>
              <w:rPr>
                <w:color w:val="000000"/>
                <w:lang w:val="en-US"/>
              </w:rPr>
            </w:pPr>
            <w:r w:rsidRPr="00CD6E4E">
              <w:rPr>
                <w:color w:val="000000"/>
              </w:rPr>
              <w:t xml:space="preserve">JSC </w:t>
            </w:r>
            <w:proofErr w:type="spellStart"/>
            <w:r w:rsidRPr="00CD6E4E">
              <w:rPr>
                <w:color w:val="000000"/>
              </w:rPr>
              <w:t>Kaztemirtrans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E66" w14:textId="0266CE5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124 208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3257" w14:textId="5B3827EB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1CB" w14:textId="4F67E1F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63 168</w:t>
            </w:r>
          </w:p>
        </w:tc>
      </w:tr>
      <w:tr w:rsidR="001F7A2E" w:rsidRPr="001F7A2E" w14:paraId="37460D30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30A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A96" w14:textId="3D432FF6" w:rsidR="001F7A2E" w:rsidRPr="00BF23EE" w:rsidRDefault="00CD6E4E" w:rsidP="001F7A2E">
            <w:pPr>
              <w:rPr>
                <w:color w:val="000000"/>
                <w:lang w:val="en-US"/>
              </w:rPr>
            </w:pPr>
            <w:r w:rsidRPr="00CD6E4E">
              <w:rPr>
                <w:color w:val="000000"/>
              </w:rPr>
              <w:t xml:space="preserve">JSC </w:t>
            </w:r>
            <w:proofErr w:type="spellStart"/>
            <w:r w:rsidRPr="00CD6E4E">
              <w:rPr>
                <w:color w:val="000000"/>
              </w:rPr>
              <w:t>Passenger</w:t>
            </w:r>
            <w:proofErr w:type="spellEnd"/>
            <w:r w:rsidRPr="00CD6E4E">
              <w:rPr>
                <w:color w:val="000000"/>
              </w:rPr>
              <w:t xml:space="preserve"> Transportation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22B" w14:textId="30F2F928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121 520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831" w14:textId="4FF51CDA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6136" w14:textId="60BBD22D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61 936</w:t>
            </w:r>
          </w:p>
        </w:tc>
      </w:tr>
      <w:tr w:rsidR="001F7A2E" w:rsidRPr="001F7A2E" w14:paraId="7E385D3D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999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049" w14:textId="5593C988" w:rsidR="001F7A2E" w:rsidRPr="00BF23EE" w:rsidRDefault="00CD6E4E" w:rsidP="001F7A2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LLP</w:t>
            </w:r>
            <w:r w:rsidRPr="00CD6E4E">
              <w:rPr>
                <w:color w:val="000000"/>
              </w:rPr>
              <w:t xml:space="preserve"> KTZ-</w:t>
            </w:r>
            <w:proofErr w:type="spellStart"/>
            <w:r w:rsidRPr="00CD6E4E">
              <w:rPr>
                <w:color w:val="000000"/>
              </w:rPr>
              <w:t>Passenger</w:t>
            </w:r>
            <w:proofErr w:type="spellEnd"/>
            <w:r w:rsidRPr="00CD6E4E">
              <w:rPr>
                <w:color w:val="000000"/>
              </w:rPr>
              <w:t xml:space="preserve"> </w:t>
            </w:r>
            <w:proofErr w:type="spellStart"/>
            <w:r w:rsidRPr="00CD6E4E">
              <w:rPr>
                <w:color w:val="000000"/>
              </w:rPr>
              <w:t>Locomotives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71DB" w14:textId="28D633F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55 356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C761" w14:textId="3FA4C705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8DC" w14:textId="08E1B7B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28 221</w:t>
            </w:r>
          </w:p>
        </w:tc>
      </w:tr>
      <w:tr w:rsidR="001F7A2E" w:rsidRPr="001F7A2E" w14:paraId="7FE4832F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DE3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F9B3" w14:textId="0D8EA6CE" w:rsidR="001F7A2E" w:rsidRPr="00BF23EE" w:rsidRDefault="00CD6E4E" w:rsidP="001F7A2E">
            <w:pPr>
              <w:rPr>
                <w:color w:val="000000"/>
                <w:lang w:val="en-US"/>
              </w:rPr>
            </w:pPr>
            <w:r w:rsidRPr="00BF23EE">
              <w:rPr>
                <w:color w:val="000000"/>
                <w:lang w:val="en-US"/>
              </w:rPr>
              <w:t>JSC NC Aktau International Sea Trade Port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8DF" w14:textId="754A58E3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83 552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9E" w14:textId="1783455F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69D" w14:textId="50C5011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42 672</w:t>
            </w:r>
          </w:p>
        </w:tc>
      </w:tr>
      <w:tr w:rsidR="001F7A2E" w:rsidRPr="001F7A2E" w14:paraId="2783E2F8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D3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93F5" w14:textId="44492AA7" w:rsidR="001F7A2E" w:rsidRPr="00BF23EE" w:rsidRDefault="00CD6E4E" w:rsidP="001F7A2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LLP </w:t>
            </w:r>
            <w:r w:rsidRPr="00CD6E4E">
              <w:rPr>
                <w:color w:val="000000"/>
              </w:rPr>
              <w:t>KTZ-</w:t>
            </w:r>
            <w:proofErr w:type="spellStart"/>
            <w:r w:rsidRPr="00CD6E4E">
              <w:rPr>
                <w:color w:val="000000"/>
              </w:rPr>
              <w:t>Freight</w:t>
            </w:r>
            <w:proofErr w:type="spellEnd"/>
            <w:r w:rsidRPr="00CD6E4E">
              <w:rPr>
                <w:color w:val="000000"/>
              </w:rPr>
              <w:t xml:space="preserve"> Transportation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629" w14:textId="59C3221B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122 640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9AA" w14:textId="5F453F0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FF45" w14:textId="0B08CE66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62 608</w:t>
            </w:r>
          </w:p>
        </w:tc>
      </w:tr>
      <w:tr w:rsidR="001F7A2E" w:rsidRPr="001F7A2E" w14:paraId="3EB218F3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2F6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7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5A0D" w14:textId="250757F6" w:rsidR="001F7A2E" w:rsidRPr="00BF23EE" w:rsidRDefault="00CD6E4E" w:rsidP="001F7A2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JSC</w:t>
            </w:r>
            <w:r w:rsidR="001F7A2E" w:rsidRPr="001F7A2E">
              <w:rPr>
                <w:color w:val="000000"/>
              </w:rPr>
              <w:t xml:space="preserve"> KTZ Express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7E3" w14:textId="79BEA58A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113 486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045" w14:textId="646E9D3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55 630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AFC" w14:textId="585EB7C6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57 856</w:t>
            </w:r>
          </w:p>
        </w:tc>
      </w:tr>
      <w:tr w:rsidR="001F7A2E" w:rsidRPr="001F7A2E" w14:paraId="4C9599AD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CFB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36B1" w14:textId="6585B983" w:rsidR="001F7A2E" w:rsidRPr="00BF23EE" w:rsidRDefault="00CD6E4E" w:rsidP="001F7A2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LLP</w:t>
            </w:r>
            <w:r w:rsidRPr="001F7A2E">
              <w:rPr>
                <w:color w:val="000000"/>
              </w:rPr>
              <w:t xml:space="preserve"> </w:t>
            </w:r>
            <w:r w:rsidR="001F7A2E" w:rsidRPr="001F7A2E">
              <w:rPr>
                <w:color w:val="000000"/>
              </w:rPr>
              <w:t xml:space="preserve">KTZE </w:t>
            </w:r>
            <w:proofErr w:type="spellStart"/>
            <w:r w:rsidR="001F7A2E" w:rsidRPr="001F7A2E">
              <w:rPr>
                <w:color w:val="000000"/>
              </w:rPr>
              <w:t>Khorgos</w:t>
            </w:r>
            <w:proofErr w:type="spellEnd"/>
            <w:r w:rsidR="001F7A2E" w:rsidRPr="001F7A2E">
              <w:rPr>
                <w:color w:val="000000"/>
              </w:rPr>
              <w:t xml:space="preserve"> Gateway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1884" w14:textId="224948F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F3B" w14:textId="7A80FC3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44A6" w14:textId="5A41C96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73B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</w:tr>
      <w:tr w:rsidR="003228BF" w:rsidRPr="00A8132A" w14:paraId="5AD3E8FA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39BB" w14:textId="77777777" w:rsidR="003228BF" w:rsidRPr="001F7A2E" w:rsidRDefault="003228BF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A2B5" w14:textId="0A11F449" w:rsidR="003228BF" w:rsidRPr="00BF23EE" w:rsidRDefault="00CD6E4E" w:rsidP="00CD6E4E">
            <w:pPr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i/>
                <w:iCs/>
                <w:color w:val="000000"/>
                <w:lang w:val="en-US"/>
              </w:rPr>
              <w:t>No non-audit services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BF23EE">
              <w:rPr>
                <w:b/>
                <w:bCs/>
                <w:i/>
                <w:iCs/>
                <w:color w:val="000000"/>
                <w:lang w:val="en-US"/>
              </w:rPr>
              <w:t>were provide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d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E98C" w14:textId="77777777" w:rsidR="003228BF" w:rsidRPr="00BF23EE" w:rsidRDefault="003228BF" w:rsidP="001F7A2E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7A01" w14:textId="77777777" w:rsidR="003228BF" w:rsidRPr="00BF23EE" w:rsidRDefault="003228BF" w:rsidP="001F7A2E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192E" w14:textId="77777777" w:rsidR="003228BF" w:rsidRPr="00BF23EE" w:rsidRDefault="003228BF" w:rsidP="001F7A2E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1F7A2E" w:rsidRPr="001F7A2E" w14:paraId="09805D7E" w14:textId="77777777" w:rsidTr="00BF23E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7FA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AB66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5022" w14:textId="4DD993B9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1 028 298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75E" w14:textId="6C4FD7A9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503 653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1C6" w14:textId="09ED0206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524 645</w:t>
            </w:r>
          </w:p>
        </w:tc>
      </w:tr>
    </w:tbl>
    <w:p w14:paraId="5BE6BAEE" w14:textId="77777777" w:rsidR="005B2533" w:rsidRDefault="005B2533" w:rsidP="003339A0">
      <w:pPr>
        <w:ind w:firstLine="851"/>
        <w:jc w:val="both"/>
        <w:rPr>
          <w:color w:val="000000"/>
          <w:sz w:val="28"/>
          <w:szCs w:val="28"/>
        </w:rPr>
      </w:pPr>
    </w:p>
    <w:p w14:paraId="09821FB1" w14:textId="77777777" w:rsidR="007E302A" w:rsidRDefault="007E302A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E1F6939" w14:textId="36B0897C" w:rsidR="001E3672" w:rsidRPr="00A41759" w:rsidRDefault="00C84852" w:rsidP="00042AB4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BF23EE">
        <w:rPr>
          <w:b/>
          <w:bCs/>
          <w:color w:val="000000"/>
          <w:sz w:val="28"/>
          <w:szCs w:val="28"/>
          <w:lang w:val="en-US"/>
        </w:rPr>
        <w:lastRenderedPageBreak/>
        <w:t>Information on the remuneration paid by JSC NC KTZ and its subsidiaries to the external auditor Deloitte LLC</w:t>
      </w:r>
      <w:r w:rsidR="00A41759">
        <w:rPr>
          <w:b/>
          <w:bCs/>
          <w:color w:val="000000"/>
          <w:sz w:val="28"/>
          <w:szCs w:val="28"/>
          <w:lang w:val="en-US"/>
        </w:rPr>
        <w:t xml:space="preserve"> in 2024</w:t>
      </w:r>
    </w:p>
    <w:p w14:paraId="22DC2A60" w14:textId="77777777" w:rsidR="00C84852" w:rsidRPr="00BF23EE" w:rsidRDefault="00C84852" w:rsidP="00042AB4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tbl>
      <w:tblPr>
        <w:tblW w:w="9359" w:type="dxa"/>
        <w:tblInd w:w="-5" w:type="dxa"/>
        <w:tblLook w:val="04A0" w:firstRow="1" w:lastRow="0" w:firstColumn="1" w:lastColumn="0" w:noHBand="0" w:noVBand="1"/>
      </w:tblPr>
      <w:tblGrid>
        <w:gridCol w:w="567"/>
        <w:gridCol w:w="2953"/>
        <w:gridCol w:w="2835"/>
        <w:gridCol w:w="1442"/>
        <w:gridCol w:w="1562"/>
      </w:tblGrid>
      <w:tr w:rsidR="001F7A2E" w:rsidRPr="00A8132A" w14:paraId="19BFAE83" w14:textId="77777777" w:rsidTr="001F7A2E">
        <w:trPr>
          <w:trHeight w:val="1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AF5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429" w14:textId="63181B65" w:rsidR="001F7A2E" w:rsidRPr="001F7A2E" w:rsidRDefault="00CD6E4E" w:rsidP="001F7A2E">
            <w:pPr>
              <w:jc w:val="center"/>
              <w:rPr>
                <w:b/>
                <w:bCs/>
                <w:color w:val="000000"/>
              </w:rPr>
            </w:pPr>
            <w:r w:rsidRPr="00CD6E4E">
              <w:rPr>
                <w:b/>
                <w:bCs/>
                <w:color w:val="000000"/>
              </w:rPr>
              <w:t xml:space="preserve">Name </w:t>
            </w:r>
            <w:proofErr w:type="spellStart"/>
            <w:r w:rsidRPr="00CD6E4E">
              <w:rPr>
                <w:b/>
                <w:bCs/>
                <w:color w:val="000000"/>
              </w:rPr>
              <w:t>of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the</w:t>
            </w:r>
            <w:proofErr w:type="spellEnd"/>
            <w:r w:rsidRPr="00CD6E4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color w:val="000000"/>
              </w:rPr>
              <w:t>organization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A7D" w14:textId="4BF3BC8F" w:rsidR="001F7A2E" w:rsidRPr="00BF23EE" w:rsidRDefault="00C84852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color w:val="000000"/>
                <w:lang w:val="en-US"/>
              </w:rPr>
              <w:t>Name of services rendered by the audit organization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632" w14:textId="34DABEA5" w:rsidR="001F7A2E" w:rsidRPr="00BF23EE" w:rsidRDefault="00C84852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color w:val="000000"/>
                <w:lang w:val="en-US"/>
              </w:rPr>
              <w:t>Amount of remuneration paid (including VAT), in thousands of tenge</w:t>
            </w:r>
          </w:p>
        </w:tc>
      </w:tr>
      <w:tr w:rsidR="001F7A2E" w:rsidRPr="001F7A2E" w14:paraId="39D68EE6" w14:textId="77777777" w:rsidTr="003228B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2F7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398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D57" w14:textId="77777777" w:rsidR="001F7A2E" w:rsidRPr="00BF23EE" w:rsidRDefault="001F7A2E" w:rsidP="001F7A2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631F" w14:textId="77777777" w:rsidR="001F7A2E" w:rsidRDefault="001F7A2E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7A2E">
              <w:rPr>
                <w:b/>
                <w:bCs/>
                <w:color w:val="000000"/>
              </w:rPr>
              <w:t>2023</w:t>
            </w:r>
          </w:p>
          <w:p w14:paraId="09DE2B9E" w14:textId="3C0B60CB" w:rsidR="00A41759" w:rsidRPr="00A41759" w:rsidRDefault="00A41759" w:rsidP="001F7A2E">
            <w:pPr>
              <w:jc w:val="center"/>
              <w:rPr>
                <w:color w:val="000000"/>
                <w:lang w:val="en-US"/>
              </w:rPr>
            </w:pPr>
            <w:r w:rsidRPr="00A41759">
              <w:rPr>
                <w:color w:val="000000"/>
              </w:rPr>
              <w:t>(</w:t>
            </w:r>
            <w:proofErr w:type="spellStart"/>
            <w:r w:rsidRPr="00A41759">
              <w:rPr>
                <w:color w:val="000000"/>
              </w:rPr>
              <w:t>last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year</w:t>
            </w:r>
            <w:proofErr w:type="spellEnd"/>
            <w:r w:rsidRPr="00A41759">
              <w:rPr>
                <w:color w:val="000000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326E" w14:textId="77777777" w:rsidR="001F7A2E" w:rsidRDefault="001F7A2E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7A2E">
              <w:rPr>
                <w:b/>
                <w:bCs/>
                <w:color w:val="000000"/>
              </w:rPr>
              <w:t>2024</w:t>
            </w:r>
          </w:p>
          <w:p w14:paraId="2B3C0D4A" w14:textId="62645F6E" w:rsidR="00A41759" w:rsidRPr="00A41759" w:rsidRDefault="00A41759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41759">
              <w:rPr>
                <w:color w:val="000000"/>
              </w:rPr>
              <w:t>(</w:t>
            </w:r>
            <w:proofErr w:type="spellStart"/>
            <w:r w:rsidRPr="00A41759">
              <w:rPr>
                <w:color w:val="000000"/>
              </w:rPr>
              <w:t>reporting</w:t>
            </w:r>
            <w:proofErr w:type="spellEnd"/>
            <w:r w:rsidRPr="00A41759">
              <w:rPr>
                <w:color w:val="000000"/>
              </w:rPr>
              <w:t xml:space="preserve"> </w:t>
            </w:r>
            <w:proofErr w:type="spellStart"/>
            <w:r w:rsidRPr="00A41759">
              <w:rPr>
                <w:color w:val="000000"/>
              </w:rPr>
              <w:t>year</w:t>
            </w:r>
            <w:proofErr w:type="spellEnd"/>
            <w:r w:rsidRPr="00A41759">
              <w:rPr>
                <w:color w:val="000000"/>
              </w:rPr>
              <w:t>)</w:t>
            </w:r>
          </w:p>
        </w:tc>
      </w:tr>
      <w:tr w:rsidR="001F7A2E" w:rsidRPr="001F7A2E" w14:paraId="1EB9EBB3" w14:textId="77777777" w:rsidTr="001F7A2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E2D" w14:textId="5E0BA2D4" w:rsidR="001F7A2E" w:rsidRPr="001F7A2E" w:rsidRDefault="001F7A2E" w:rsidP="001A5D6C">
            <w:pPr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F45" w14:textId="46D097AF" w:rsidR="001F7A2E" w:rsidRPr="001F7A2E" w:rsidRDefault="00CD6E4E" w:rsidP="001F7A2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D6E4E">
              <w:rPr>
                <w:b/>
                <w:bCs/>
                <w:i/>
                <w:iCs/>
                <w:color w:val="000000"/>
              </w:rPr>
              <w:t>Audit</w:t>
            </w:r>
            <w:proofErr w:type="spellEnd"/>
            <w:r w:rsidRPr="00CD6E4E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D6E4E">
              <w:rPr>
                <w:b/>
                <w:bCs/>
                <w:i/>
                <w:iCs/>
                <w:color w:val="000000"/>
              </w:rPr>
              <w:t>services</w:t>
            </w:r>
            <w:proofErr w:type="spellEnd"/>
          </w:p>
        </w:tc>
      </w:tr>
      <w:tr w:rsidR="001F7A2E" w:rsidRPr="001F7A2E" w14:paraId="7D1CD9F6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F80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AAA" w14:textId="4B57E2F3" w:rsidR="001F7A2E" w:rsidRPr="001F7A2E" w:rsidRDefault="00CD6E4E" w:rsidP="001F7A2E">
            <w:pPr>
              <w:rPr>
                <w:color w:val="000000"/>
              </w:rPr>
            </w:pPr>
            <w:r w:rsidRPr="000D0A48">
              <w:rPr>
                <w:color w:val="000000"/>
                <w:sz w:val="28"/>
                <w:szCs w:val="28"/>
                <w:lang w:val="en-US"/>
              </w:rPr>
              <w:t>JSC NC KTZ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438" w14:textId="2D489955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BF23EE">
              <w:rPr>
                <w:color w:val="000000"/>
                <w:lang w:val="en-US"/>
              </w:rPr>
              <w:t>Audit services for consolidated and separate financial statements, including semi-annual review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357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164 976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10F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171 718</w:t>
            </w:r>
          </w:p>
        </w:tc>
      </w:tr>
      <w:tr w:rsidR="001F7A2E" w:rsidRPr="001F7A2E" w14:paraId="1B918697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B770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344E" w14:textId="3D34A473" w:rsidR="001F7A2E" w:rsidRPr="001F7A2E" w:rsidRDefault="00CD6E4E" w:rsidP="001F7A2E">
            <w:pPr>
              <w:rPr>
                <w:color w:val="000000"/>
              </w:rPr>
            </w:pPr>
            <w:r w:rsidRPr="00CD6E4E">
              <w:rPr>
                <w:color w:val="000000"/>
              </w:rPr>
              <w:t xml:space="preserve">JSC </w:t>
            </w:r>
            <w:proofErr w:type="spellStart"/>
            <w:r w:rsidRPr="00CD6E4E">
              <w:rPr>
                <w:color w:val="000000"/>
              </w:rPr>
              <w:t>Kaztemirtrans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E67" w14:textId="08DABB69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0D0A48">
              <w:rPr>
                <w:color w:val="000000"/>
                <w:lang w:val="en-US"/>
              </w:rPr>
              <w:t>Audit services for consolidated and separate financial statements, including semi-annual review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5A3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61 815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4E1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61 465</w:t>
            </w:r>
          </w:p>
        </w:tc>
      </w:tr>
      <w:tr w:rsidR="001F7A2E" w:rsidRPr="001F7A2E" w14:paraId="3E9E5AF6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7BA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F3D" w14:textId="4A544E23" w:rsidR="001F7A2E" w:rsidRPr="001F7A2E" w:rsidRDefault="00C84852" w:rsidP="001F7A2E">
            <w:pPr>
              <w:rPr>
                <w:color w:val="000000"/>
              </w:rPr>
            </w:pPr>
            <w:r w:rsidRPr="00CD6E4E">
              <w:rPr>
                <w:color w:val="000000"/>
              </w:rPr>
              <w:t xml:space="preserve">JSC </w:t>
            </w:r>
            <w:proofErr w:type="spellStart"/>
            <w:r w:rsidRPr="00CD6E4E">
              <w:rPr>
                <w:color w:val="000000"/>
              </w:rPr>
              <w:t>Passenger</w:t>
            </w:r>
            <w:proofErr w:type="spellEnd"/>
            <w:r w:rsidRPr="00CD6E4E">
              <w:rPr>
                <w:color w:val="000000"/>
              </w:rPr>
              <w:t xml:space="preserve"> Transportation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ABD" w14:textId="028275AE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0D0A48">
              <w:rPr>
                <w:color w:val="000000"/>
                <w:lang w:val="en-US"/>
              </w:rPr>
              <w:t>Audit services for consolidated and separate financial statements, including semi-annual review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DDC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73 443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BA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41 709</w:t>
            </w:r>
          </w:p>
        </w:tc>
      </w:tr>
      <w:tr w:rsidR="001F7A2E" w:rsidRPr="001F7A2E" w14:paraId="7926BEEF" w14:textId="77777777" w:rsidTr="003228BF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DAB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4F" w14:textId="61E935ED" w:rsidR="001F7A2E" w:rsidRPr="001F7A2E" w:rsidRDefault="00C84852" w:rsidP="001F7A2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LLP</w:t>
            </w:r>
            <w:r w:rsidRPr="00CD6E4E">
              <w:rPr>
                <w:color w:val="000000"/>
              </w:rPr>
              <w:t xml:space="preserve"> KTZ-</w:t>
            </w:r>
            <w:proofErr w:type="spellStart"/>
            <w:r w:rsidRPr="00CD6E4E">
              <w:rPr>
                <w:color w:val="000000"/>
              </w:rPr>
              <w:t>Passenger</w:t>
            </w:r>
            <w:proofErr w:type="spellEnd"/>
            <w:r w:rsidRPr="00CD6E4E">
              <w:rPr>
                <w:color w:val="000000"/>
              </w:rPr>
              <w:t xml:space="preserve"> </w:t>
            </w:r>
            <w:proofErr w:type="spellStart"/>
            <w:r w:rsidRPr="00CD6E4E">
              <w:rPr>
                <w:color w:val="000000"/>
              </w:rPr>
              <w:t>Locomotives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189" w14:textId="389DB1F8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BF23EE">
              <w:rPr>
                <w:color w:val="000000"/>
                <w:lang w:val="en-US"/>
              </w:rPr>
              <w:t>Financial statement audit services, including review of 9-month interim financial statements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BAF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26 092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E62B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35 601</w:t>
            </w:r>
          </w:p>
        </w:tc>
      </w:tr>
      <w:tr w:rsidR="001F7A2E" w:rsidRPr="001F7A2E" w14:paraId="60EA6E17" w14:textId="77777777" w:rsidTr="003228BF">
        <w:trPr>
          <w:trHeight w:val="7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352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FB3B" w14:textId="58DBFF97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0D0A48">
              <w:rPr>
                <w:color w:val="000000"/>
                <w:lang w:val="en-US"/>
              </w:rPr>
              <w:t>JSC NC Aktau International Sea Trade 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320" w14:textId="0AE92E7B" w:rsidR="001F7A2E" w:rsidRPr="001F7A2E" w:rsidRDefault="00C84852" w:rsidP="001F7A2E">
            <w:pPr>
              <w:rPr>
                <w:color w:val="000000"/>
              </w:rPr>
            </w:pPr>
            <w:r w:rsidRPr="00C84852">
              <w:rPr>
                <w:color w:val="000000"/>
              </w:rPr>
              <w:t xml:space="preserve">Financial </w:t>
            </w:r>
            <w:proofErr w:type="spellStart"/>
            <w:r w:rsidRPr="00C84852">
              <w:rPr>
                <w:color w:val="000000"/>
              </w:rPr>
              <w:t>Statement</w:t>
            </w:r>
            <w:proofErr w:type="spellEnd"/>
            <w:r w:rsidRPr="00C84852">
              <w:rPr>
                <w:color w:val="000000"/>
              </w:rPr>
              <w:t xml:space="preserve"> </w:t>
            </w:r>
            <w:proofErr w:type="spellStart"/>
            <w:r w:rsidRPr="00C84852">
              <w:rPr>
                <w:color w:val="000000"/>
              </w:rPr>
              <w:t>Audit</w:t>
            </w:r>
            <w:proofErr w:type="spellEnd"/>
            <w:r w:rsidRPr="00C84852">
              <w:rPr>
                <w:color w:val="000000"/>
              </w:rPr>
              <w:t xml:space="preserve"> Services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16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39 368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A5E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40 880</w:t>
            </w:r>
          </w:p>
        </w:tc>
      </w:tr>
      <w:tr w:rsidR="001F7A2E" w:rsidRPr="001F7A2E" w14:paraId="738FB1EB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F4F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5335" w14:textId="2EA8EA5E" w:rsidR="001F7A2E" w:rsidRPr="001F7A2E" w:rsidRDefault="00C84852" w:rsidP="001F7A2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LLP </w:t>
            </w:r>
            <w:r w:rsidRPr="00CD6E4E">
              <w:rPr>
                <w:color w:val="000000"/>
              </w:rPr>
              <w:t>KTZ-</w:t>
            </w:r>
            <w:proofErr w:type="spellStart"/>
            <w:r w:rsidRPr="00CD6E4E">
              <w:rPr>
                <w:color w:val="000000"/>
              </w:rPr>
              <w:t>Freight</w:t>
            </w:r>
            <w:proofErr w:type="spellEnd"/>
            <w:r w:rsidRPr="00CD6E4E">
              <w:rPr>
                <w:color w:val="000000"/>
              </w:rPr>
              <w:t xml:space="preserve"> Transportation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300" w14:textId="1B0863DE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BF23EE">
              <w:rPr>
                <w:color w:val="000000"/>
                <w:lang w:val="en-US"/>
              </w:rPr>
              <w:t>Financial statement audit services, including semi-annual review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6A10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58 554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11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61 062</w:t>
            </w:r>
          </w:p>
        </w:tc>
      </w:tr>
      <w:tr w:rsidR="001F7A2E" w:rsidRPr="001F7A2E" w14:paraId="3C7DC966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A2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3F0E" w14:textId="2BEBF86B" w:rsidR="001F7A2E" w:rsidRPr="001F7A2E" w:rsidRDefault="00C84852" w:rsidP="001F7A2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JSC</w:t>
            </w:r>
            <w:r w:rsidRPr="001F7A2E">
              <w:rPr>
                <w:color w:val="000000"/>
              </w:rPr>
              <w:t xml:space="preserve"> KTZ Express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C7E" w14:textId="682A6A7C" w:rsidR="001F7A2E" w:rsidRPr="00BF23EE" w:rsidRDefault="00C84852" w:rsidP="001F7A2E">
            <w:pPr>
              <w:rPr>
                <w:color w:val="000000"/>
                <w:lang w:val="en-US"/>
              </w:rPr>
            </w:pPr>
            <w:r w:rsidRPr="000D0A48">
              <w:rPr>
                <w:color w:val="000000"/>
                <w:lang w:val="en-US"/>
              </w:rPr>
              <w:t>Audit services for consolidated and separate financial statements, including semi-annual review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E4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90 463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6B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41 723</w:t>
            </w:r>
          </w:p>
        </w:tc>
      </w:tr>
      <w:tr w:rsidR="001F7A2E" w:rsidRPr="001F7A2E" w14:paraId="3D501D98" w14:textId="77777777" w:rsidTr="003228B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1B7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424" w14:textId="3E43FE73" w:rsidR="001F7A2E" w:rsidRPr="001F7A2E" w:rsidRDefault="00C84852" w:rsidP="001F7A2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LLP</w:t>
            </w:r>
            <w:r w:rsidRPr="001F7A2E">
              <w:rPr>
                <w:color w:val="000000"/>
              </w:rPr>
              <w:t xml:space="preserve"> KTZE </w:t>
            </w:r>
            <w:proofErr w:type="spellStart"/>
            <w:r w:rsidRPr="001F7A2E">
              <w:rPr>
                <w:color w:val="000000"/>
              </w:rPr>
              <w:t>Khorgos</w:t>
            </w:r>
            <w:proofErr w:type="spellEnd"/>
            <w:r w:rsidRPr="001F7A2E">
              <w:rPr>
                <w:color w:val="000000"/>
              </w:rPr>
              <w:t xml:space="preserve"> Gateway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10B" w14:textId="51854EBA" w:rsidR="001F7A2E" w:rsidRPr="001F7A2E" w:rsidRDefault="00C84852" w:rsidP="001F7A2E">
            <w:pPr>
              <w:rPr>
                <w:color w:val="000000"/>
              </w:rPr>
            </w:pPr>
            <w:r w:rsidRPr="00C84852">
              <w:rPr>
                <w:color w:val="000000"/>
              </w:rPr>
              <w:t xml:space="preserve">Financial </w:t>
            </w:r>
            <w:proofErr w:type="spellStart"/>
            <w:r w:rsidRPr="00C84852">
              <w:rPr>
                <w:color w:val="000000"/>
              </w:rPr>
              <w:t>Statement</w:t>
            </w:r>
            <w:proofErr w:type="spellEnd"/>
            <w:r w:rsidRPr="00C84852">
              <w:rPr>
                <w:color w:val="000000"/>
              </w:rPr>
              <w:t xml:space="preserve"> </w:t>
            </w:r>
            <w:proofErr w:type="spellStart"/>
            <w:r w:rsidRPr="00C84852">
              <w:rPr>
                <w:color w:val="000000"/>
              </w:rPr>
              <w:t>Audit</w:t>
            </w:r>
            <w:proofErr w:type="spellEnd"/>
            <w:r w:rsidRPr="00C84852">
              <w:rPr>
                <w:color w:val="000000"/>
              </w:rPr>
              <w:t xml:space="preserve"> Services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2F21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54 984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E4E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34 273</w:t>
            </w:r>
          </w:p>
        </w:tc>
      </w:tr>
      <w:tr w:rsidR="003228BF" w:rsidRPr="00A8132A" w14:paraId="20E4381C" w14:textId="77777777" w:rsidTr="00BF23EE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B330" w14:textId="77777777" w:rsidR="003228BF" w:rsidRPr="001F7A2E" w:rsidRDefault="003228BF" w:rsidP="001F7A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A95E" w14:textId="542552B6" w:rsidR="003228BF" w:rsidRPr="00BF23EE" w:rsidRDefault="00CD6E4E" w:rsidP="001F7A2E">
            <w:pPr>
              <w:rPr>
                <w:b/>
                <w:bCs/>
                <w:color w:val="000000"/>
                <w:lang w:val="en-US"/>
              </w:rPr>
            </w:pPr>
            <w:r w:rsidRPr="000D0A48">
              <w:rPr>
                <w:b/>
                <w:bCs/>
                <w:i/>
                <w:iCs/>
                <w:color w:val="000000"/>
                <w:lang w:val="en-US"/>
              </w:rPr>
              <w:t>No non-audit services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0D0A48">
              <w:rPr>
                <w:b/>
                <w:bCs/>
                <w:i/>
                <w:iCs/>
                <w:color w:val="000000"/>
                <w:lang w:val="en-US"/>
              </w:rPr>
              <w:t>were provide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4D0C" w14:textId="77777777" w:rsidR="003228BF" w:rsidRPr="00BF23EE" w:rsidRDefault="003228BF" w:rsidP="001F7A2E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8D4A" w14:textId="77777777" w:rsidR="003228BF" w:rsidRPr="00BF23EE" w:rsidRDefault="003228BF" w:rsidP="001F7A2E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1F7A2E" w:rsidRPr="001F7A2E" w14:paraId="77132655" w14:textId="77777777" w:rsidTr="003228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018" w14:textId="77777777" w:rsidR="001F7A2E" w:rsidRPr="00BF23EE" w:rsidRDefault="001F7A2E" w:rsidP="001F7A2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F23EE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453" w14:textId="3D2D0B89" w:rsidR="001F7A2E" w:rsidRPr="001F7A2E" w:rsidRDefault="00C84852" w:rsidP="001F7A2E">
            <w:pPr>
              <w:rPr>
                <w:b/>
                <w:bCs/>
                <w:color w:val="000000"/>
              </w:rPr>
            </w:pPr>
            <w:r w:rsidRPr="00C84852">
              <w:rPr>
                <w:b/>
                <w:bCs/>
                <w:color w:val="000000"/>
              </w:rPr>
              <w:t>Total</w:t>
            </w:r>
            <w:r w:rsidRPr="00C84852" w:rsidDel="00C8485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231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1AED" w14:textId="77777777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569 695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9DF" w14:textId="77777777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488 431</w:t>
            </w:r>
          </w:p>
        </w:tc>
      </w:tr>
    </w:tbl>
    <w:p w14:paraId="1C405A7C" w14:textId="77777777" w:rsidR="004D3C0B" w:rsidRPr="007F7622" w:rsidRDefault="004D3C0B" w:rsidP="007F7622">
      <w:pPr>
        <w:rPr>
          <w:sz w:val="28"/>
          <w:szCs w:val="28"/>
        </w:rPr>
      </w:pPr>
    </w:p>
    <w:sectPr w:rsidR="004D3C0B" w:rsidRPr="007F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45"/>
    <w:rsid w:val="00042AB4"/>
    <w:rsid w:val="001675DB"/>
    <w:rsid w:val="001A5D6C"/>
    <w:rsid w:val="001E3672"/>
    <w:rsid w:val="001F2E45"/>
    <w:rsid w:val="001F7A2E"/>
    <w:rsid w:val="002A3AEC"/>
    <w:rsid w:val="002A46F3"/>
    <w:rsid w:val="003228BF"/>
    <w:rsid w:val="003339A0"/>
    <w:rsid w:val="003C2381"/>
    <w:rsid w:val="00454999"/>
    <w:rsid w:val="00473B41"/>
    <w:rsid w:val="004A3AA3"/>
    <w:rsid w:val="004D3C0B"/>
    <w:rsid w:val="00506883"/>
    <w:rsid w:val="00562DEB"/>
    <w:rsid w:val="00565C57"/>
    <w:rsid w:val="005B2533"/>
    <w:rsid w:val="005B5E6E"/>
    <w:rsid w:val="005E03AF"/>
    <w:rsid w:val="00623950"/>
    <w:rsid w:val="00630539"/>
    <w:rsid w:val="00641D86"/>
    <w:rsid w:val="00662DF9"/>
    <w:rsid w:val="006958F0"/>
    <w:rsid w:val="006A0920"/>
    <w:rsid w:val="007E302A"/>
    <w:rsid w:val="007F7622"/>
    <w:rsid w:val="00866BD3"/>
    <w:rsid w:val="008F16F7"/>
    <w:rsid w:val="009570D0"/>
    <w:rsid w:val="00A41759"/>
    <w:rsid w:val="00A8132A"/>
    <w:rsid w:val="00A83A29"/>
    <w:rsid w:val="00AE0C69"/>
    <w:rsid w:val="00B07404"/>
    <w:rsid w:val="00BC0BCD"/>
    <w:rsid w:val="00BE4EAF"/>
    <w:rsid w:val="00BF23EE"/>
    <w:rsid w:val="00C74CEA"/>
    <w:rsid w:val="00C84852"/>
    <w:rsid w:val="00CD6E4E"/>
    <w:rsid w:val="00CE0BC5"/>
    <w:rsid w:val="00CE1AAC"/>
    <w:rsid w:val="00D0613A"/>
    <w:rsid w:val="00D82C81"/>
    <w:rsid w:val="00DA4097"/>
    <w:rsid w:val="00DB7345"/>
    <w:rsid w:val="00E219DC"/>
    <w:rsid w:val="00E23BFA"/>
    <w:rsid w:val="00E24986"/>
    <w:rsid w:val="00E44E18"/>
    <w:rsid w:val="00E97E4A"/>
    <w:rsid w:val="00EA347C"/>
    <w:rsid w:val="00F5653A"/>
    <w:rsid w:val="00F7217C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E51C"/>
  <w15:chartTrackingRefBased/>
  <w15:docId w15:val="{9E21FAA0-0F14-4D46-9756-0261BF8E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B73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3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3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3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3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3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Заголовок Знак"/>
    <w:basedOn w:val="a0"/>
    <w:link w:val="a3"/>
    <w:uiPriority w:val="10"/>
    <w:rsid w:val="00DB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a6">
    <w:name w:val="Подзаголовок Знак"/>
    <w:basedOn w:val="a0"/>
    <w:link w:val="a5"/>
    <w:uiPriority w:val="11"/>
    <w:rsid w:val="00DB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3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DB73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8">
    <w:name w:val="Intense Emphasis"/>
    <w:basedOn w:val="a0"/>
    <w:uiPriority w:val="21"/>
    <w:qFormat/>
    <w:rsid w:val="00DB73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B73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734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7F76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F7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F7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c">
    <w:name w:val="Revision"/>
    <w:hidden/>
    <w:uiPriority w:val="99"/>
    <w:semiHidden/>
    <w:rsid w:val="00FF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565C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5C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5C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5C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5C5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 Сарсембаев</dc:creator>
  <cp:keywords/>
  <dc:description/>
  <cp:lastModifiedBy>Рамазан К Сарсембаев</cp:lastModifiedBy>
  <cp:revision>40</cp:revision>
  <dcterms:created xsi:type="dcterms:W3CDTF">2024-02-16T04:29:00Z</dcterms:created>
  <dcterms:modified xsi:type="dcterms:W3CDTF">2025-03-26T11:40:00Z</dcterms:modified>
</cp:coreProperties>
</file>